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lang w:val="vi-VN"/>
        </w:rPr>
        <w:id w:val="1032232431"/>
        <w:docPartObj>
          <w:docPartGallery w:val="Cover Pages"/>
          <w:docPartUnique/>
        </w:docPartObj>
      </w:sdtPr>
      <w:sdtEndPr/>
      <w:sdtContent>
        <w:p w14:paraId="74BD7B38" w14:textId="77777777" w:rsidR="00EC4D3F" w:rsidRPr="005C32D0" w:rsidRDefault="00EC4D3F" w:rsidP="00EC4D3F">
          <w:pPr>
            <w:rPr>
              <w:lang w:val="vi-VN"/>
            </w:rPr>
            <w:sectPr w:rsidR="00EC4D3F" w:rsidRPr="005C32D0" w:rsidSect="004B7D30">
              <w:footerReference w:type="default" r:id="rId8"/>
              <w:pgSz w:w="11906" w:h="16838" w:code="9"/>
              <w:pgMar w:top="0" w:right="0" w:bottom="0" w:left="0" w:header="720" w:footer="720" w:gutter="0"/>
              <w:pgNumType w:start="0"/>
              <w:cols w:space="720"/>
              <w:titlePg/>
              <w:docGrid w:linePitch="360"/>
            </w:sectPr>
          </w:pPr>
          <w:r w:rsidRPr="005C32D0">
            <w:rPr>
              <w:noProof/>
              <w:lang w:val="vi-VN"/>
            </w:rPr>
            <w:drawing>
              <wp:anchor distT="0" distB="0" distL="114300" distR="114300" simplePos="0" relativeHeight="251658240" behindDoc="0" locked="0" layoutInCell="1" allowOverlap="1" wp14:anchorId="08592287" wp14:editId="204CA2F1">
                <wp:simplePos x="0" y="0"/>
                <wp:positionH relativeFrom="column">
                  <wp:posOffset>11430</wp:posOffset>
                </wp:positionH>
                <wp:positionV relativeFrom="paragraph">
                  <wp:posOffset>611</wp:posOffset>
                </wp:positionV>
                <wp:extent cx="7550150" cy="10678795"/>
                <wp:effectExtent l="0" t="0" r="0" b="8255"/>
                <wp:wrapNone/>
                <wp:docPr id="2" name="Picture 2"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550150" cy="10678795"/>
                        </a:xfrm>
                        <a:prstGeom prst="rect">
                          <a:avLst/>
                        </a:prstGeom>
                      </pic:spPr>
                    </pic:pic>
                  </a:graphicData>
                </a:graphic>
                <wp14:sizeRelH relativeFrom="margin">
                  <wp14:pctWidth>0</wp14:pctWidth>
                </wp14:sizeRelH>
                <wp14:sizeRelV relativeFrom="margin">
                  <wp14:pctHeight>0</wp14:pctHeight>
                </wp14:sizeRelV>
              </wp:anchor>
            </w:drawing>
          </w:r>
        </w:p>
        <w:p w14:paraId="242D1ABE" w14:textId="77777777" w:rsidR="00EC4D3F" w:rsidRPr="005C32D0" w:rsidRDefault="00EC4D3F" w:rsidP="00EC4D3F">
          <w:pPr>
            <w:rPr>
              <w:lang w:val="vi-VN"/>
            </w:rPr>
          </w:pPr>
        </w:p>
        <w:p w14:paraId="7167A730" w14:textId="77777777" w:rsidR="00EC4D3F" w:rsidRPr="005C32D0" w:rsidRDefault="00EC4D3F" w:rsidP="00EC4D3F">
          <w:pPr>
            <w:rPr>
              <w:lang w:val="vi-VN"/>
            </w:rPr>
          </w:pPr>
        </w:p>
        <w:p w14:paraId="3085D72C" w14:textId="77777777" w:rsidR="00EC4D3F" w:rsidRPr="005C32D0" w:rsidRDefault="00EC4D3F" w:rsidP="00EC4D3F">
          <w:pPr>
            <w:rPr>
              <w:lang w:val="vi-VN"/>
            </w:rPr>
          </w:pPr>
        </w:p>
        <w:p w14:paraId="199C7AD8" w14:textId="77777777" w:rsidR="00EC4D3F" w:rsidRPr="005C32D0" w:rsidRDefault="00EC4D3F" w:rsidP="00EC4D3F">
          <w:pPr>
            <w:rPr>
              <w:lang w:val="vi-VN"/>
            </w:rPr>
          </w:pPr>
        </w:p>
        <w:p w14:paraId="23216B5D" w14:textId="77777777" w:rsidR="00EC4D3F" w:rsidRPr="005C32D0" w:rsidRDefault="00EC4D3F" w:rsidP="00EC4D3F">
          <w:pPr>
            <w:rPr>
              <w:lang w:val="vi-VN"/>
            </w:rPr>
          </w:pPr>
        </w:p>
        <w:p w14:paraId="54209FC8" w14:textId="77777777" w:rsidR="00EC4D3F" w:rsidRPr="005C32D0" w:rsidRDefault="00EC4D3F" w:rsidP="00EC4D3F">
          <w:pPr>
            <w:rPr>
              <w:lang w:val="vi-VN"/>
            </w:rPr>
          </w:pPr>
        </w:p>
        <w:p w14:paraId="029EA310" w14:textId="77777777" w:rsidR="00EC4D3F" w:rsidRPr="005C32D0" w:rsidRDefault="00EC4D3F" w:rsidP="00EC4D3F">
          <w:pPr>
            <w:rPr>
              <w:lang w:val="vi-VN"/>
            </w:rPr>
          </w:pPr>
        </w:p>
        <w:p w14:paraId="1AE24367" w14:textId="77777777" w:rsidR="00EC4D3F" w:rsidRPr="005C32D0" w:rsidRDefault="00EC4D3F" w:rsidP="00EC4D3F">
          <w:pPr>
            <w:rPr>
              <w:lang w:val="vi-VN"/>
            </w:rPr>
          </w:pPr>
        </w:p>
        <w:p w14:paraId="75408ECC" w14:textId="77777777" w:rsidR="00EC4D3F" w:rsidRPr="005C32D0" w:rsidRDefault="00EC4D3F" w:rsidP="00EC4D3F">
          <w:pPr>
            <w:rPr>
              <w:lang w:val="vi-VN"/>
            </w:rPr>
          </w:pPr>
        </w:p>
        <w:p w14:paraId="48B32AC9" w14:textId="77777777" w:rsidR="00EC4D3F" w:rsidRPr="005C32D0" w:rsidRDefault="00EC4D3F" w:rsidP="00EC4D3F">
          <w:pPr>
            <w:rPr>
              <w:lang w:val="vi-VN"/>
            </w:rPr>
          </w:pPr>
        </w:p>
        <w:p w14:paraId="1C7D3278" w14:textId="77777777" w:rsidR="00EC4D3F" w:rsidRPr="005C32D0" w:rsidRDefault="00EC4D3F" w:rsidP="00EC4D3F">
          <w:pPr>
            <w:rPr>
              <w:lang w:val="vi-VN"/>
            </w:rPr>
          </w:pPr>
        </w:p>
        <w:p w14:paraId="0A05EA15" w14:textId="77777777" w:rsidR="00EC4D3F" w:rsidRPr="005C32D0" w:rsidRDefault="00EC4D3F" w:rsidP="00EC4D3F">
          <w:pPr>
            <w:rPr>
              <w:lang w:val="vi-VN"/>
            </w:rPr>
          </w:pPr>
        </w:p>
        <w:p w14:paraId="1FF1DBDB" w14:textId="77777777" w:rsidR="00EC4D3F" w:rsidRPr="005C32D0" w:rsidRDefault="00EC4D3F" w:rsidP="00EC4D3F">
          <w:pPr>
            <w:rPr>
              <w:lang w:val="vi-VN"/>
            </w:rPr>
          </w:pPr>
        </w:p>
        <w:p w14:paraId="1C8C2B31" w14:textId="77777777" w:rsidR="00EC4D3F" w:rsidRPr="005C32D0" w:rsidRDefault="00EC4D3F" w:rsidP="00EC4D3F">
          <w:pPr>
            <w:rPr>
              <w:lang w:val="vi-VN"/>
            </w:rPr>
          </w:pPr>
        </w:p>
        <w:p w14:paraId="4861A6FB" w14:textId="77777777" w:rsidR="00EC4D3F" w:rsidRPr="005C32D0" w:rsidRDefault="00EC4D3F" w:rsidP="00EC4D3F">
          <w:pPr>
            <w:rPr>
              <w:lang w:val="vi-VN"/>
            </w:rPr>
          </w:pPr>
        </w:p>
        <w:p w14:paraId="654FBD27" w14:textId="77777777" w:rsidR="00EC4D3F" w:rsidRPr="005C32D0" w:rsidRDefault="00EC4D3F" w:rsidP="00EC4D3F">
          <w:pPr>
            <w:rPr>
              <w:lang w:val="vi-VN"/>
            </w:rPr>
          </w:pPr>
        </w:p>
        <w:p w14:paraId="3F18766E" w14:textId="77777777" w:rsidR="00EC4D3F" w:rsidRPr="005C32D0" w:rsidRDefault="00EC4D3F" w:rsidP="00EC4D3F">
          <w:pPr>
            <w:rPr>
              <w:lang w:val="vi-VN"/>
            </w:rPr>
          </w:pPr>
        </w:p>
        <w:p w14:paraId="28843E11" w14:textId="77777777" w:rsidR="00EC4D3F" w:rsidRPr="005C32D0" w:rsidRDefault="00EC4D3F" w:rsidP="00EC4D3F">
          <w:pPr>
            <w:rPr>
              <w:lang w:val="vi-VN"/>
            </w:rPr>
          </w:pPr>
        </w:p>
        <w:p w14:paraId="744DDF6D" w14:textId="348D19FC" w:rsidR="00EC4D3F" w:rsidRPr="005C32D0" w:rsidRDefault="00316D4D" w:rsidP="00EC4D3F">
          <w:pPr>
            <w:rPr>
              <w:b/>
              <w:bCs/>
              <w:lang w:val="vi-VN"/>
            </w:rPr>
          </w:pPr>
          <w:r w:rsidRPr="005C32D0">
            <w:rPr>
              <w:b/>
              <w:bCs/>
              <w:lang w:val="vi-VN"/>
            </w:rPr>
            <w:t xml:space="preserve">Năng lực </w:t>
          </w:r>
          <w:r w:rsidR="00E92BD0" w:rsidRPr="005C32D0">
            <w:rPr>
              <w:b/>
              <w:bCs/>
              <w:lang w:val="vi-VN"/>
            </w:rPr>
            <w:t>C</w:t>
          </w:r>
          <w:r w:rsidRPr="005C32D0">
            <w:rPr>
              <w:b/>
              <w:bCs/>
              <w:lang w:val="vi-VN"/>
            </w:rPr>
            <w:t xml:space="preserve">ạnh tranh </w:t>
          </w:r>
          <w:r w:rsidR="00E92BD0" w:rsidRPr="005C32D0">
            <w:rPr>
              <w:b/>
              <w:bCs/>
              <w:lang w:val="vi-VN"/>
            </w:rPr>
            <w:t>X</w:t>
          </w:r>
          <w:r w:rsidRPr="005C32D0">
            <w:rPr>
              <w:b/>
              <w:bCs/>
              <w:lang w:val="vi-VN"/>
            </w:rPr>
            <w:t xml:space="preserve">uất khẩu và </w:t>
          </w:r>
          <w:r w:rsidR="00E92BD0" w:rsidRPr="005C32D0">
            <w:rPr>
              <w:b/>
              <w:bCs/>
              <w:lang w:val="vi-VN"/>
            </w:rPr>
            <w:t>S</w:t>
          </w:r>
          <w:r w:rsidRPr="005C32D0">
            <w:rPr>
              <w:b/>
              <w:bCs/>
              <w:lang w:val="vi-VN"/>
            </w:rPr>
            <w:t xml:space="preserve">ự phát triển của </w:t>
          </w:r>
          <w:r w:rsidR="00E92BD0" w:rsidRPr="005C32D0">
            <w:rPr>
              <w:b/>
              <w:bCs/>
              <w:lang w:val="vi-VN"/>
            </w:rPr>
            <w:t>T</w:t>
          </w:r>
          <w:r w:rsidRPr="005C32D0">
            <w:rPr>
              <w:b/>
              <w:bCs/>
              <w:lang w:val="vi-VN"/>
            </w:rPr>
            <w:t>hương mại Việt Nam</w:t>
          </w:r>
        </w:p>
        <w:p w14:paraId="6A813CD9" w14:textId="5746D43A" w:rsidR="00EC4D3F" w:rsidRPr="005C32D0" w:rsidRDefault="00C01AF6" w:rsidP="00EC4D3F">
          <w:pPr>
            <w:rPr>
              <w:i/>
              <w:iCs/>
              <w:lang w:val="vi-VN"/>
            </w:rPr>
          </w:pPr>
          <w:r w:rsidRPr="005C32D0">
            <w:rPr>
              <w:i/>
              <w:iCs/>
              <w:lang w:val="vi-VN"/>
            </w:rPr>
            <w:t>Báo cáo tóm tắt chính sách</w:t>
          </w:r>
          <w:r w:rsidR="0020364E" w:rsidRPr="005C32D0">
            <w:rPr>
              <w:i/>
              <w:iCs/>
              <w:lang w:val="vi-VN"/>
            </w:rPr>
            <w:t xml:space="preserve"> của</w:t>
          </w:r>
          <w:r w:rsidRPr="005C32D0">
            <w:rPr>
              <w:i/>
              <w:iCs/>
              <w:lang w:val="vi-VN"/>
            </w:rPr>
            <w:t xml:space="preserve"> </w:t>
          </w:r>
          <w:r w:rsidR="00EC4D3F" w:rsidRPr="005C32D0">
            <w:rPr>
              <w:i/>
              <w:iCs/>
              <w:lang w:val="vi-VN"/>
            </w:rPr>
            <w:t>UNDP</w:t>
          </w:r>
        </w:p>
        <w:p w14:paraId="7B085288" w14:textId="77777777" w:rsidR="00EC4D3F" w:rsidRPr="005C32D0" w:rsidRDefault="00EC4D3F" w:rsidP="00EC4D3F">
          <w:pPr>
            <w:rPr>
              <w:lang w:val="vi-VN"/>
            </w:rPr>
          </w:pPr>
        </w:p>
        <w:p w14:paraId="0953155C" w14:textId="1FF9E1FD" w:rsidR="00EC4D3F" w:rsidRPr="005C32D0" w:rsidRDefault="00E37170" w:rsidP="00EC4D3F">
          <w:pPr>
            <w:rPr>
              <w:lang w:val="vi-VN"/>
            </w:rPr>
          </w:pPr>
          <w:r w:rsidRPr="005C32D0">
            <w:rPr>
              <w:lang w:val="vi-VN"/>
            </w:rPr>
            <w:t xml:space="preserve">Do Jonathan Pincus, Chuyên gia Kinh tế Quốc tế Cấp cao của UNDP biên soạn, </w:t>
          </w:r>
          <w:r w:rsidR="2EEBC2F7" w:rsidRPr="005C32D0">
            <w:rPr>
              <w:lang w:val="vi-VN"/>
            </w:rPr>
            <w:t xml:space="preserve">với sự góp ý và chỉnh sửa của </w:t>
          </w:r>
          <w:r w:rsidRPr="005C32D0">
            <w:rPr>
              <w:lang w:val="vi-VN"/>
            </w:rPr>
            <w:t xml:space="preserve"> Giulia Di Donato</w:t>
          </w:r>
          <w:r w:rsidR="2CF2312C" w:rsidRPr="005C32D0">
            <w:rPr>
              <w:lang w:val="vi-VN"/>
            </w:rPr>
            <w:t>.</w:t>
          </w:r>
        </w:p>
        <w:p w14:paraId="536717E7" w14:textId="1119712A" w:rsidR="00EC4D3F" w:rsidRPr="005C32D0" w:rsidRDefault="00EC4D3F" w:rsidP="00EC4D3F">
          <w:pPr>
            <w:rPr>
              <w:lang w:val="vi-VN"/>
            </w:rPr>
          </w:pPr>
          <w:r w:rsidRPr="005C32D0">
            <w:rPr>
              <w:lang w:val="vi-VN"/>
            </w:rPr>
            <w:t>H</w:t>
          </w:r>
          <w:r w:rsidR="00E37170" w:rsidRPr="005C32D0">
            <w:rPr>
              <w:lang w:val="vi-VN"/>
            </w:rPr>
            <w:t>à</w:t>
          </w:r>
          <w:r w:rsidRPr="005C32D0">
            <w:rPr>
              <w:lang w:val="vi-VN"/>
            </w:rPr>
            <w:t xml:space="preserve"> N</w:t>
          </w:r>
          <w:r w:rsidR="00E37170" w:rsidRPr="005C32D0">
            <w:rPr>
              <w:lang w:val="vi-VN"/>
            </w:rPr>
            <w:t>ộ</w:t>
          </w:r>
          <w:r w:rsidRPr="005C32D0">
            <w:rPr>
              <w:lang w:val="vi-VN"/>
            </w:rPr>
            <w:t xml:space="preserve">i, </w:t>
          </w:r>
          <w:r w:rsidR="00E37170" w:rsidRPr="005C32D0">
            <w:rPr>
              <w:lang w:val="vi-VN"/>
            </w:rPr>
            <w:t>tháng 6 năm</w:t>
          </w:r>
          <w:r w:rsidRPr="005C32D0">
            <w:rPr>
              <w:lang w:val="vi-VN"/>
            </w:rPr>
            <w:t xml:space="preserve"> 2023</w:t>
          </w:r>
        </w:p>
        <w:p w14:paraId="350CDC93" w14:textId="77777777" w:rsidR="00EC4D3F" w:rsidRPr="005C32D0" w:rsidRDefault="00EC4D3F" w:rsidP="00EC4D3F">
          <w:pPr>
            <w:rPr>
              <w:lang w:val="vi-VN"/>
            </w:rPr>
          </w:pPr>
        </w:p>
        <w:p w14:paraId="4976BD35" w14:textId="77777777" w:rsidR="00EC4D3F" w:rsidRPr="005C32D0" w:rsidRDefault="00EC4D3F" w:rsidP="00EC4D3F">
          <w:pPr>
            <w:rPr>
              <w:lang w:val="vi-VN"/>
            </w:rPr>
          </w:pPr>
        </w:p>
        <w:p w14:paraId="6B4570DE" w14:textId="77777777" w:rsidR="00EC4D3F" w:rsidRPr="005C32D0" w:rsidRDefault="00EC4D3F" w:rsidP="00EC4D3F">
          <w:pPr>
            <w:rPr>
              <w:i/>
              <w:iCs/>
              <w:sz w:val="16"/>
              <w:szCs w:val="16"/>
              <w:lang w:val="vi-VN"/>
            </w:rPr>
          </w:pPr>
        </w:p>
        <w:p w14:paraId="6626A27E" w14:textId="77777777" w:rsidR="00EC4D3F" w:rsidRPr="005C32D0" w:rsidRDefault="00EC4D3F" w:rsidP="395DF9E6">
          <w:pPr>
            <w:rPr>
              <w:i/>
              <w:iCs/>
              <w:sz w:val="16"/>
              <w:szCs w:val="16"/>
              <w:lang w:val="vi-VN"/>
            </w:rPr>
          </w:pPr>
          <w:r w:rsidRPr="005C32D0">
            <w:rPr>
              <w:i/>
              <w:iCs/>
              <w:sz w:val="16"/>
              <w:szCs w:val="16"/>
              <w:lang w:val="vi-VN"/>
            </w:rPr>
            <w:t>Disclaimer</w:t>
          </w:r>
        </w:p>
        <w:p w14:paraId="7334A738" w14:textId="02814D00" w:rsidR="00EC4D3F" w:rsidRPr="005C32D0" w:rsidRDefault="00A242AF" w:rsidP="00EC4D3F">
          <w:pPr>
            <w:rPr>
              <w:sz w:val="18"/>
              <w:szCs w:val="18"/>
              <w:lang w:val="vi-VN"/>
            </w:rPr>
          </w:pPr>
          <w:r w:rsidRPr="005C32D0">
            <w:rPr>
              <w:sz w:val="16"/>
              <w:szCs w:val="16"/>
              <w:lang w:val="vi-VN"/>
            </w:rPr>
            <w:t xml:space="preserve">Quan điểm thể hiện trong bài viết này là của tác giả và không nhất thiết đại diện cho quan điểm của Chương trình Phát triển Liên </w:t>
          </w:r>
          <w:r w:rsidR="71797A9F" w:rsidRPr="005C32D0">
            <w:rPr>
              <w:sz w:val="16"/>
              <w:szCs w:val="16"/>
              <w:lang w:val="vi-VN"/>
            </w:rPr>
            <w:t>H</w:t>
          </w:r>
          <w:r w:rsidRPr="005C32D0">
            <w:rPr>
              <w:sz w:val="16"/>
              <w:szCs w:val="16"/>
              <w:lang w:val="vi-VN"/>
            </w:rPr>
            <w:t xml:space="preserve">ợp </w:t>
          </w:r>
          <w:r w:rsidR="0F538C66" w:rsidRPr="005C32D0">
            <w:rPr>
              <w:sz w:val="16"/>
              <w:szCs w:val="16"/>
              <w:lang w:val="vi-VN"/>
            </w:rPr>
            <w:t>Q</w:t>
          </w:r>
          <w:r w:rsidRPr="005C32D0">
            <w:rPr>
              <w:sz w:val="16"/>
              <w:szCs w:val="16"/>
              <w:lang w:val="vi-VN"/>
            </w:rPr>
            <w:t>uốc.</w:t>
          </w:r>
          <w:r w:rsidRPr="005C32D0">
            <w:rPr>
              <w:sz w:val="18"/>
              <w:szCs w:val="18"/>
              <w:lang w:val="vi-VN"/>
            </w:rPr>
            <w:br w:type="page"/>
          </w:r>
        </w:p>
        <w:p w14:paraId="45FFFB51" w14:textId="77777777" w:rsidR="00EC4D3F" w:rsidRPr="005C32D0" w:rsidRDefault="005C653C" w:rsidP="00EC4D3F">
          <w:pPr>
            <w:ind w:right="-1440"/>
            <w:rPr>
              <w:lang w:val="vi-VN"/>
            </w:rPr>
          </w:pPr>
        </w:p>
      </w:sdtContent>
    </w:sdt>
    <w:p w14:paraId="34256189" w14:textId="4DDB4B8E" w:rsidR="001D4775" w:rsidRPr="005C32D0" w:rsidRDefault="00BC5871" w:rsidP="00163F1D">
      <w:pPr>
        <w:pStyle w:val="Heading1"/>
        <w:rPr>
          <w:rFonts w:cstheme="minorHAnsi"/>
          <w:lang w:val="vi-VN"/>
        </w:rPr>
      </w:pPr>
      <w:r w:rsidRPr="005C32D0">
        <w:rPr>
          <w:rFonts w:cstheme="minorHAnsi"/>
          <w:lang w:val="vi-VN"/>
        </w:rPr>
        <w:t>GIỚI THI</w:t>
      </w:r>
      <w:r w:rsidR="005439CF" w:rsidRPr="005C32D0">
        <w:rPr>
          <w:rFonts w:ascii="Arial" w:hAnsi="Arial" w:cs="Arial"/>
          <w:sz w:val="18"/>
          <w:szCs w:val="18"/>
          <w:lang w:val="vi-VN"/>
        </w:rPr>
        <w:t>Ệ</w:t>
      </w:r>
      <w:r w:rsidR="005439CF" w:rsidRPr="005C32D0">
        <w:rPr>
          <w:rFonts w:cstheme="minorHAnsi"/>
          <w:lang w:val="vi-VN"/>
        </w:rPr>
        <w:t>U</w:t>
      </w:r>
    </w:p>
    <w:p w14:paraId="696CFFF5" w14:textId="618B2AE6" w:rsidR="0093132B" w:rsidRPr="005C32D0" w:rsidRDefault="08DEAC87" w:rsidP="00932303">
      <w:pPr>
        <w:spacing w:line="360" w:lineRule="auto"/>
        <w:jc w:val="both"/>
        <w:rPr>
          <w:lang w:val="vi-VN"/>
        </w:rPr>
      </w:pPr>
      <w:r w:rsidRPr="005C32D0">
        <w:rPr>
          <w:lang w:val="vi-VN"/>
        </w:rPr>
        <w:t>H</w:t>
      </w:r>
      <w:r w:rsidR="006D39EE" w:rsidRPr="005C32D0">
        <w:rPr>
          <w:lang w:val="vi-VN"/>
        </w:rPr>
        <w:t>ội nhập quốc tế thường được coi là không</w:t>
      </w:r>
      <w:r w:rsidR="09712824" w:rsidRPr="005C32D0">
        <w:rPr>
          <w:lang w:val="vi-VN"/>
        </w:rPr>
        <w:t xml:space="preserve"> phù </w:t>
      </w:r>
      <w:r w:rsidR="6DE17505" w:rsidRPr="005C32D0">
        <w:rPr>
          <w:lang w:val="vi-VN"/>
        </w:rPr>
        <w:t>h</w:t>
      </w:r>
      <w:r w:rsidR="09712824" w:rsidRPr="005C32D0">
        <w:rPr>
          <w:lang w:val="vi-VN"/>
        </w:rPr>
        <w:t>ợp</w:t>
      </w:r>
      <w:r w:rsidR="006D39EE" w:rsidRPr="005C32D0">
        <w:rPr>
          <w:lang w:val="vi-VN"/>
        </w:rPr>
        <w:t xml:space="preserve"> hoặc đối lập với tự chủ kinh tế. Những </w:t>
      </w:r>
      <w:r w:rsidR="005E529F" w:rsidRPr="005C32D0">
        <w:rPr>
          <w:lang w:val="vi-VN"/>
        </w:rPr>
        <w:t xml:space="preserve">người </w:t>
      </w:r>
      <w:r w:rsidR="5E44F1CC" w:rsidRPr="005C32D0">
        <w:rPr>
          <w:lang w:val="vi-VN"/>
        </w:rPr>
        <w:t>ủng hộ quan điểm quốc gia tự cường</w:t>
      </w:r>
      <w:r w:rsidR="005E529F" w:rsidRPr="005C32D0">
        <w:rPr>
          <w:lang w:val="vi-VN"/>
        </w:rPr>
        <w:t xml:space="preserve"> </w:t>
      </w:r>
      <w:r w:rsidR="006D39EE" w:rsidRPr="005C32D0">
        <w:rPr>
          <w:lang w:val="vi-VN"/>
        </w:rPr>
        <w:t xml:space="preserve"> </w:t>
      </w:r>
      <w:r w:rsidR="750C9562" w:rsidRPr="005C32D0">
        <w:rPr>
          <w:lang w:val="vi-VN"/>
        </w:rPr>
        <w:t xml:space="preserve">kêu gọi </w:t>
      </w:r>
      <w:r w:rsidR="006D39EE" w:rsidRPr="005C32D0">
        <w:rPr>
          <w:lang w:val="vi-VN"/>
        </w:rPr>
        <w:t xml:space="preserve">“tiêu thụ những gì chúng ta sản xuất và sản xuất những gì chúng ta tiêu dùng,” để giảm  tiếp xúc với các thị trường xuất nhập khẩu </w:t>
      </w:r>
      <w:r w:rsidR="00B6751F" w:rsidRPr="005C32D0">
        <w:rPr>
          <w:lang w:val="vi-VN"/>
        </w:rPr>
        <w:t>khó</w:t>
      </w:r>
      <w:r w:rsidR="006D39EE" w:rsidRPr="005C32D0">
        <w:rPr>
          <w:lang w:val="vi-VN"/>
        </w:rPr>
        <w:t xml:space="preserve"> đoán trước và đôi khi không ổn định, </w:t>
      </w:r>
      <w:r w:rsidR="31C5B0BF" w:rsidRPr="005C32D0">
        <w:rPr>
          <w:lang w:val="vi-VN"/>
        </w:rPr>
        <w:t>để bảo hộ</w:t>
      </w:r>
      <w:r w:rsidR="006D39EE" w:rsidRPr="005C32D0">
        <w:rPr>
          <w:lang w:val="vi-VN"/>
        </w:rPr>
        <w:t xml:space="preserve"> nhu cầu trong nước. </w:t>
      </w:r>
      <w:r w:rsidR="0AFB3B7C" w:rsidRPr="005C32D0">
        <w:rPr>
          <w:lang w:val="vi-VN"/>
        </w:rPr>
        <w:t>Quan điểm này</w:t>
      </w:r>
      <w:r w:rsidR="006D39EE" w:rsidRPr="005C32D0">
        <w:rPr>
          <w:lang w:val="vi-VN"/>
        </w:rPr>
        <w:t xml:space="preserve"> </w:t>
      </w:r>
      <w:r w:rsidR="05DDDEEC" w:rsidRPr="005C32D0">
        <w:rPr>
          <w:lang w:val="vi-VN"/>
        </w:rPr>
        <w:t>vẫn còn phổ biến ở nhiều n</w:t>
      </w:r>
      <w:r w:rsidR="6DD01BC1" w:rsidRPr="005C32D0">
        <w:rPr>
          <w:lang w:val="vi-VN"/>
        </w:rPr>
        <w:t>ơ</w:t>
      </w:r>
      <w:r w:rsidR="05DDDEEC" w:rsidRPr="005C32D0">
        <w:rPr>
          <w:lang w:val="vi-VN"/>
        </w:rPr>
        <w:t xml:space="preserve">i trên thế giới </w:t>
      </w:r>
      <w:r w:rsidR="006D39EE" w:rsidRPr="005C32D0">
        <w:rPr>
          <w:lang w:val="vi-VN"/>
        </w:rPr>
        <w:t xml:space="preserve"> </w:t>
      </w:r>
      <w:r w:rsidR="25CD4538" w:rsidRPr="005C32D0">
        <w:rPr>
          <w:lang w:val="vi-VN"/>
        </w:rPr>
        <w:t xml:space="preserve">và </w:t>
      </w:r>
      <w:r w:rsidR="006D39EE" w:rsidRPr="005C32D0">
        <w:rPr>
          <w:lang w:val="vi-VN"/>
        </w:rPr>
        <w:t xml:space="preserve">thu hút được nhiều </w:t>
      </w:r>
      <w:r w:rsidR="007C2B53" w:rsidRPr="005C32D0">
        <w:rPr>
          <w:lang w:val="vi-VN"/>
        </w:rPr>
        <w:t>sự</w:t>
      </w:r>
      <w:r w:rsidR="006D39EE" w:rsidRPr="005C32D0">
        <w:rPr>
          <w:lang w:val="vi-VN"/>
        </w:rPr>
        <w:t xml:space="preserve"> ủng hộ ở Châu Âu và Bắc Mỹ để phản ứng lại sự trỗi dậy của Đông Á với tư cách là </w:t>
      </w:r>
      <w:r w:rsidR="27ED2FC9" w:rsidRPr="005C32D0">
        <w:rPr>
          <w:lang w:val="vi-VN"/>
        </w:rPr>
        <w:t>công xưởng</w:t>
      </w:r>
      <w:r w:rsidR="006D39EE" w:rsidRPr="005C32D0">
        <w:rPr>
          <w:lang w:val="vi-VN"/>
        </w:rPr>
        <w:t xml:space="preserve"> sản xuất toàn cầu.</w:t>
      </w:r>
    </w:p>
    <w:p w14:paraId="4F0FCCD4" w14:textId="2141CEB1" w:rsidR="0093132B" w:rsidRPr="005C32D0" w:rsidRDefault="009D1CCD" w:rsidP="00932303">
      <w:pPr>
        <w:spacing w:line="360" w:lineRule="auto"/>
        <w:jc w:val="both"/>
        <w:rPr>
          <w:lang w:val="vi-VN"/>
        </w:rPr>
      </w:pPr>
      <w:r w:rsidRPr="005C32D0">
        <w:rPr>
          <w:lang w:val="vi-VN"/>
        </w:rPr>
        <w:t xml:space="preserve">Trong ba thập kỷ qua, Việt Nam đã cho thấy hội nhập quốc tế và an ninh kinh tế thực </w:t>
      </w:r>
      <w:r w:rsidR="26226E83" w:rsidRPr="005C32D0">
        <w:rPr>
          <w:lang w:val="vi-VN"/>
        </w:rPr>
        <w:t>ra</w:t>
      </w:r>
      <w:r w:rsidRPr="005C32D0">
        <w:rPr>
          <w:lang w:val="vi-VN"/>
        </w:rPr>
        <w:t xml:space="preserve"> </w:t>
      </w:r>
      <w:r w:rsidR="5E60BD50" w:rsidRPr="005C32D0">
        <w:rPr>
          <w:lang w:val="vi-VN"/>
        </w:rPr>
        <w:t xml:space="preserve"> là </w:t>
      </w:r>
      <w:r w:rsidRPr="005C32D0">
        <w:rPr>
          <w:lang w:val="vi-VN"/>
        </w:rPr>
        <w:t>bổ trợ cho nhau chứ không  đối kháng. Các nhà lãnh đạo  Việt Nam nhận ra rằng</w:t>
      </w:r>
      <w:r w:rsidR="7FDA5A30" w:rsidRPr="005C32D0">
        <w:rPr>
          <w:lang w:val="vi-VN"/>
        </w:rPr>
        <w:t xml:space="preserve">, </w:t>
      </w:r>
      <w:r w:rsidR="26DE2608" w:rsidRPr="005C32D0">
        <w:rPr>
          <w:lang w:val="vi-VN"/>
        </w:rPr>
        <w:t xml:space="preserve">chỉ có </w:t>
      </w:r>
      <w:r w:rsidR="005C32D0">
        <w:t xml:space="preserve">thể đạt được </w:t>
      </w:r>
      <w:r w:rsidR="26DE2608" w:rsidRPr="005C32D0">
        <w:rPr>
          <w:lang w:val="vi-VN"/>
        </w:rPr>
        <w:t xml:space="preserve">và </w:t>
      </w:r>
      <w:r w:rsidR="005C32D0">
        <w:t xml:space="preserve">duy trì </w:t>
      </w:r>
      <w:r w:rsidR="005C32D0" w:rsidRPr="005C32D0">
        <w:rPr>
          <w:lang w:val="vi-VN"/>
        </w:rPr>
        <w:t xml:space="preserve">sự tự cường </w:t>
      </w:r>
      <w:r w:rsidR="005C32D0">
        <w:t>nếu có</w:t>
      </w:r>
      <w:r w:rsidR="26DE2608" w:rsidRPr="005C32D0">
        <w:rPr>
          <w:lang w:val="vi-VN"/>
        </w:rPr>
        <w:t xml:space="preserve"> vị thế k</w:t>
      </w:r>
      <w:r w:rsidR="2D44BC6C" w:rsidRPr="005C32D0">
        <w:rPr>
          <w:lang w:val="vi-VN"/>
        </w:rPr>
        <w:t>inh tế vững chắc</w:t>
      </w:r>
      <w:r w:rsidR="26DE2608" w:rsidRPr="005C32D0">
        <w:rPr>
          <w:lang w:val="vi-VN"/>
        </w:rPr>
        <w:t xml:space="preserve"> </w:t>
      </w:r>
      <w:r w:rsidRPr="005C32D0">
        <w:rPr>
          <w:lang w:val="vi-VN"/>
        </w:rPr>
        <w:t xml:space="preserve">, và  cạnh tranh toàn cầu  </w:t>
      </w:r>
      <w:r w:rsidR="00044D0A">
        <w:t>là động cơ kích thích</w:t>
      </w:r>
      <w:r w:rsidR="3D3D086C" w:rsidRPr="005C32D0">
        <w:rPr>
          <w:lang w:val="vi-VN"/>
        </w:rPr>
        <w:t xml:space="preserve"> hiệu suất, </w:t>
      </w:r>
      <w:r w:rsidRPr="005C32D0">
        <w:rPr>
          <w:lang w:val="vi-VN"/>
        </w:rPr>
        <w:t xml:space="preserve">  </w:t>
      </w:r>
      <w:r w:rsidR="1CCEC27A" w:rsidRPr="005C32D0">
        <w:rPr>
          <w:lang w:val="vi-VN"/>
        </w:rPr>
        <w:t xml:space="preserve">tính </w:t>
      </w:r>
      <w:r w:rsidRPr="005C32D0">
        <w:rPr>
          <w:lang w:val="vi-VN"/>
        </w:rPr>
        <w:t xml:space="preserve">năng động và </w:t>
      </w:r>
      <w:r w:rsidR="00044D0A">
        <w:t xml:space="preserve">sự </w:t>
      </w:r>
      <w:r w:rsidRPr="005C32D0">
        <w:rPr>
          <w:lang w:val="vi-VN"/>
        </w:rPr>
        <w:t xml:space="preserve">thịnh vượng. </w:t>
      </w:r>
      <w:r w:rsidR="38766D86" w:rsidRPr="005C32D0">
        <w:rPr>
          <w:lang w:val="vi-VN"/>
        </w:rPr>
        <w:t>Nói một cách ngắn gọn</w:t>
      </w:r>
      <w:r w:rsidRPr="005C32D0">
        <w:rPr>
          <w:lang w:val="vi-VN"/>
        </w:rPr>
        <w:t>, không có mâu thuẫn giữa hội nhập kinh tế quốc tế và tự cường quốc gia. Như Thủ tướng Phạm Minh Chính đã phát biểu tại Diễn đàn Kinh tế Việt Nam thường niên lần thứ IV năm 2022</w:t>
      </w:r>
      <w:r w:rsidR="4867EAED" w:rsidRPr="005C32D0">
        <w:rPr>
          <w:lang w:val="vi-VN"/>
        </w:rPr>
        <w:t>:</w:t>
      </w:r>
    </w:p>
    <w:p w14:paraId="4946B9F7" w14:textId="49767BEC" w:rsidR="007D7541" w:rsidRPr="005C32D0" w:rsidRDefault="00271838" w:rsidP="00932303">
      <w:pPr>
        <w:spacing w:line="360" w:lineRule="auto"/>
        <w:jc w:val="both"/>
        <w:rPr>
          <w:lang w:val="vi-VN"/>
        </w:rPr>
      </w:pPr>
      <w:r w:rsidRPr="005C32D0">
        <w:rPr>
          <w:lang w:val="vi-VN"/>
        </w:rPr>
        <w:t xml:space="preserve">Việt Nam không lựa chọn nền kinh tế đóng mà luôn kiên định đường lối </w:t>
      </w:r>
      <w:r w:rsidRPr="005C32D0">
        <w:rPr>
          <w:i/>
          <w:iCs/>
          <w:lang w:val="vi-VN"/>
        </w:rPr>
        <w:t>đổi mới, mở cửa, tự tin xây dựng nền kinh tế độc lập, tự chủ gắn với hội nhập quốc tế sâu rộng, thực chất, hiệu quả</w:t>
      </w:r>
      <w:r w:rsidRPr="005C32D0">
        <w:rPr>
          <w:lang w:val="vi-VN"/>
        </w:rPr>
        <w:t>.</w:t>
      </w:r>
    </w:p>
    <w:p w14:paraId="04BE6DA2" w14:textId="77C922F2" w:rsidR="00AA0152" w:rsidRPr="005C32D0" w:rsidRDefault="00D049DC" w:rsidP="00932303">
      <w:pPr>
        <w:spacing w:line="360" w:lineRule="auto"/>
        <w:jc w:val="both"/>
        <w:rPr>
          <w:lang w:val="vi-VN"/>
        </w:rPr>
      </w:pPr>
      <w:r w:rsidRPr="005C32D0">
        <w:rPr>
          <w:lang w:val="vi-VN"/>
        </w:rPr>
        <w:t xml:space="preserve">Cam kết của Chính phủ Việt Nam về </w:t>
      </w:r>
      <w:r w:rsidR="1E2F7683" w:rsidRPr="005C32D0">
        <w:rPr>
          <w:lang w:val="vi-VN"/>
        </w:rPr>
        <w:t>xây dựng n</w:t>
      </w:r>
      <w:r w:rsidR="19AED5B7" w:rsidRPr="005C32D0">
        <w:rPr>
          <w:lang w:val="vi-VN"/>
        </w:rPr>
        <w:t>ề</w:t>
      </w:r>
      <w:r w:rsidR="1E2F7683" w:rsidRPr="005C32D0">
        <w:rPr>
          <w:lang w:val="vi-VN"/>
        </w:rPr>
        <w:t>n kinh tế</w:t>
      </w:r>
      <w:r w:rsidR="35C037E9" w:rsidRPr="005C32D0">
        <w:rPr>
          <w:lang w:val="vi-VN"/>
        </w:rPr>
        <w:t xml:space="preserve"> độc lập, tự chủ</w:t>
      </w:r>
      <w:r w:rsidRPr="005C32D0">
        <w:rPr>
          <w:lang w:val="vi-VN"/>
        </w:rPr>
        <w:t xml:space="preserve"> thông qua hội nhập đã thúc đẩy </w:t>
      </w:r>
      <w:r w:rsidR="2FDDD3A7" w:rsidRPr="005C32D0">
        <w:rPr>
          <w:lang w:val="vi-VN"/>
        </w:rPr>
        <w:t xml:space="preserve">nền </w:t>
      </w:r>
      <w:r w:rsidRPr="005C32D0">
        <w:rPr>
          <w:lang w:val="vi-VN"/>
        </w:rPr>
        <w:t xml:space="preserve"> kinh tế</w:t>
      </w:r>
      <w:r w:rsidR="27D9B411" w:rsidRPr="005C32D0">
        <w:rPr>
          <w:lang w:val="vi-VN"/>
        </w:rPr>
        <w:t xml:space="preserve"> đất nước phát triển</w:t>
      </w:r>
      <w:r w:rsidRPr="005C32D0">
        <w:rPr>
          <w:lang w:val="vi-VN"/>
        </w:rPr>
        <w:t xml:space="preserve"> nhanh chóng trong ba thập kỷ. Tăng </w:t>
      </w:r>
      <w:r w:rsidR="225E6634" w:rsidRPr="005C32D0">
        <w:rPr>
          <w:lang w:val="vi-VN"/>
        </w:rPr>
        <w:t>cường</w:t>
      </w:r>
      <w:r w:rsidRPr="005C32D0">
        <w:rPr>
          <w:lang w:val="vi-VN"/>
        </w:rPr>
        <w:t xml:space="preserve"> xuất khẩu</w:t>
      </w:r>
      <w:r w:rsidR="28C4FC98" w:rsidRPr="005C32D0">
        <w:rPr>
          <w:lang w:val="vi-VN"/>
        </w:rPr>
        <w:t>,</w:t>
      </w:r>
      <w:r w:rsidRPr="005C32D0">
        <w:rPr>
          <w:lang w:val="vi-VN"/>
        </w:rPr>
        <w:t xml:space="preserve"> không ngừng đa dạng hóa hàng hóa, dịch vụ </w:t>
      </w:r>
      <w:r w:rsidR="1BF7CFD0" w:rsidRPr="005C32D0">
        <w:rPr>
          <w:lang w:val="vi-VN"/>
        </w:rPr>
        <w:t xml:space="preserve">xuất khẩu </w:t>
      </w:r>
      <w:r w:rsidRPr="005C32D0">
        <w:rPr>
          <w:lang w:val="vi-VN"/>
        </w:rPr>
        <w:t xml:space="preserve">và </w:t>
      </w:r>
      <w:r w:rsidR="74E9CA05" w:rsidRPr="005C32D0">
        <w:rPr>
          <w:lang w:val="vi-VN"/>
        </w:rPr>
        <w:t xml:space="preserve">tìm kiếm </w:t>
      </w:r>
      <w:r w:rsidRPr="005C32D0">
        <w:rPr>
          <w:lang w:val="vi-VN"/>
        </w:rPr>
        <w:t>thị trường mới tiếp tục đóng vai trò sống còn trong việc xây dựng khả năng phục hồi của</w:t>
      </w:r>
      <w:r w:rsidR="49A71CB8" w:rsidRPr="005C32D0">
        <w:rPr>
          <w:lang w:val="vi-VN"/>
        </w:rPr>
        <w:t xml:space="preserve"> đất nước</w:t>
      </w:r>
      <w:r w:rsidRPr="005C32D0">
        <w:rPr>
          <w:lang w:val="vi-VN"/>
        </w:rPr>
        <w:t xml:space="preserve">. Xuất khẩu vẫn là </w:t>
      </w:r>
      <w:r w:rsidR="60FFC707" w:rsidRPr="005C32D0">
        <w:rPr>
          <w:lang w:val="vi-VN"/>
        </w:rPr>
        <w:t>trọng</w:t>
      </w:r>
      <w:r w:rsidR="00FF12FF">
        <w:t xml:space="preserve"> </w:t>
      </w:r>
      <w:r w:rsidRPr="005C32D0">
        <w:rPr>
          <w:lang w:val="vi-VN"/>
        </w:rPr>
        <w:t>tâm của chiến lược phát triển</w:t>
      </w:r>
      <w:r w:rsidR="5229C98F" w:rsidRPr="005C32D0">
        <w:rPr>
          <w:lang w:val="vi-VN"/>
        </w:rPr>
        <w:t xml:space="preserve"> dù</w:t>
      </w:r>
      <w:r w:rsidRPr="005C32D0">
        <w:rPr>
          <w:lang w:val="vi-VN"/>
        </w:rPr>
        <w:t xml:space="preserve"> một số ý kiến cho rằng tốc độ toàn cầu hóa đang chững lại (‘sự chậm lại toàn cầu”) hoặc tâm lý bảo hộ gia tăng ở các nước thu nhập cao đã làm giảm khả năng tăng trưởng dựa vào xuất khẩu </w:t>
      </w:r>
      <w:r w:rsidRPr="005C32D0">
        <w:rPr>
          <w:lang w:val="vi-VN"/>
        </w:rPr>
        <w:fldChar w:fldCharType="begin"/>
      </w:r>
      <w:r w:rsidRPr="005C32D0">
        <w:rPr>
          <w:lang w:val="vi-VN"/>
        </w:rPr>
        <w:instrText xml:space="preserve"> ADDIN ZOTERO_ITEM CSL_CITATION {"citationID":"rU2WobEI","properties":{"formattedCitation":"(Aiyar &amp; Ilyina, 2023)","plainCitation":"(Aiyar &amp; Ilyina, 2023)","noteIndex":0},"citationItems":[{"id":8619,"uris":["http://zotero.org/users/705604/items/BATCJYCJ"],"itemData":{"id":8619,"type":"post-weblog","container-title":"IMF Blog","title":"Charting Globalization’s Turn to Slowbalization After Global Financial Crisis","URL":"https://www.imf.org/en/Blogs/Articles/2023/02/08/charting-globalizations-turn-to-slowbalization-after-global-financial-crisis","author":[{"family":"Aiyar","given":"Shekhar"},{"family":"Ilyina","given":"Anna"}],"issued":{"date-parts":[["2023",2,8]]}}}],"schema":"https://github.com/citation-style-language/schema/raw/master/csl-citation.json"} </w:instrText>
      </w:r>
      <w:r w:rsidRPr="005C32D0">
        <w:rPr>
          <w:lang w:val="vi-VN"/>
        </w:rPr>
        <w:fldChar w:fldCharType="separate"/>
      </w:r>
      <w:r w:rsidR="00FD218F" w:rsidRPr="005C32D0">
        <w:rPr>
          <w:rFonts w:ascii="Calibri" w:hAnsi="Calibri" w:cs="Calibri"/>
          <w:lang w:val="vi-VN"/>
        </w:rPr>
        <w:t xml:space="preserve">(Aiyar </w:t>
      </w:r>
      <w:r w:rsidRPr="005C32D0">
        <w:rPr>
          <w:rFonts w:ascii="Calibri" w:hAnsi="Calibri" w:cs="Calibri"/>
          <w:lang w:val="vi-VN"/>
        </w:rPr>
        <w:t>và</w:t>
      </w:r>
      <w:r w:rsidR="00FD218F" w:rsidRPr="005C32D0">
        <w:rPr>
          <w:rFonts w:ascii="Calibri" w:hAnsi="Calibri" w:cs="Calibri"/>
          <w:lang w:val="vi-VN"/>
        </w:rPr>
        <w:t xml:space="preserve"> Ilyina, 2023)</w:t>
      </w:r>
      <w:r w:rsidRPr="005C32D0">
        <w:rPr>
          <w:lang w:val="vi-VN"/>
        </w:rPr>
        <w:fldChar w:fldCharType="end"/>
      </w:r>
      <w:r w:rsidR="009926A0" w:rsidRPr="005C32D0">
        <w:rPr>
          <w:lang w:val="vi-VN"/>
        </w:rPr>
        <w:t>.</w:t>
      </w:r>
      <w:r w:rsidR="00BF04F6" w:rsidRPr="005C32D0">
        <w:rPr>
          <w:lang w:val="vi-VN"/>
        </w:rPr>
        <w:t xml:space="preserve"> </w:t>
      </w:r>
    </w:p>
    <w:p w14:paraId="7AD5A740" w14:textId="292D2818" w:rsidR="00787B36" w:rsidRPr="005C32D0" w:rsidRDefault="00DA026B" w:rsidP="00932303">
      <w:pPr>
        <w:spacing w:line="360" w:lineRule="auto"/>
        <w:jc w:val="both"/>
        <w:rPr>
          <w:lang w:val="vi-VN"/>
        </w:rPr>
      </w:pPr>
      <w:r w:rsidRPr="005C32D0">
        <w:rPr>
          <w:lang w:val="vi-VN"/>
        </w:rPr>
        <w:t>Báo cáo tóm tắt chính sách này</w:t>
      </w:r>
      <w:r w:rsidR="00163F1D" w:rsidRPr="005C32D0">
        <w:rPr>
          <w:rStyle w:val="FootnoteReference"/>
          <w:lang w:val="vi-VN"/>
        </w:rPr>
        <w:footnoteReference w:id="2"/>
      </w:r>
      <w:r w:rsidR="00AA0152" w:rsidRPr="005C32D0">
        <w:rPr>
          <w:lang w:val="vi-VN"/>
        </w:rPr>
        <w:t xml:space="preserve"> </w:t>
      </w:r>
      <w:r w:rsidRPr="005C32D0">
        <w:rPr>
          <w:lang w:val="vi-VN"/>
        </w:rPr>
        <w:t>có ba điểm</w:t>
      </w:r>
      <w:r w:rsidR="4A27CA7C" w:rsidRPr="005C32D0">
        <w:rPr>
          <w:lang w:val="vi-VN"/>
        </w:rPr>
        <w:t xml:space="preserve"> chính</w:t>
      </w:r>
      <w:r w:rsidR="00AA0152" w:rsidRPr="005C32D0">
        <w:rPr>
          <w:lang w:val="vi-VN"/>
        </w:rPr>
        <w:t xml:space="preserve">. </w:t>
      </w:r>
      <w:r w:rsidR="00FF42E5" w:rsidRPr="005C32D0">
        <w:rPr>
          <w:lang w:val="vi-VN"/>
        </w:rPr>
        <w:t xml:space="preserve"> </w:t>
      </w:r>
      <w:r w:rsidR="006C1CE1" w:rsidRPr="005C32D0">
        <w:rPr>
          <w:lang w:val="vi-VN"/>
        </w:rPr>
        <w:t xml:space="preserve">Thứ nhất, ở nhiều nước đang phát triển, tăng trưởng tổng sản phẩm quốc nội (GDP) có mối tương quan chặt chẽ với tăng trưởng xuất khẩu, đặc biệt là tăng trưởng </w:t>
      </w:r>
      <w:r w:rsidR="006C1CE1" w:rsidRPr="005C32D0">
        <w:rPr>
          <w:i/>
          <w:iCs/>
          <w:lang w:val="vi-VN"/>
        </w:rPr>
        <w:t>hàm lượng nội địa trong xuất khẩu</w:t>
      </w:r>
      <w:r w:rsidR="00561F66" w:rsidRPr="005C32D0">
        <w:rPr>
          <w:lang w:val="vi-VN"/>
        </w:rPr>
        <w:t>.</w:t>
      </w:r>
      <w:r w:rsidR="00516569" w:rsidRPr="005C32D0">
        <w:rPr>
          <w:lang w:val="vi-VN"/>
        </w:rPr>
        <w:t xml:space="preserve"> </w:t>
      </w:r>
      <w:r w:rsidR="00561F66" w:rsidRPr="005C32D0">
        <w:rPr>
          <w:lang w:val="vi-VN"/>
        </w:rPr>
        <w:t xml:space="preserve"> </w:t>
      </w:r>
      <w:r w:rsidR="0EDB10C7" w:rsidRPr="005C32D0">
        <w:rPr>
          <w:lang w:val="vi-VN"/>
        </w:rPr>
        <w:t>Trong</w:t>
      </w:r>
      <w:r w:rsidR="00055E7E" w:rsidRPr="005C32D0">
        <w:rPr>
          <w:lang w:val="vi-VN"/>
        </w:rPr>
        <w:t xml:space="preserve"> một vài</w:t>
      </w:r>
      <w:r w:rsidR="70782A3A" w:rsidRPr="005C32D0">
        <w:rPr>
          <w:lang w:val="vi-VN"/>
        </w:rPr>
        <w:t xml:space="preserve"> trường hợp</w:t>
      </w:r>
      <w:r w:rsidR="00074F02">
        <w:t xml:space="preserve"> </w:t>
      </w:r>
      <w:r w:rsidR="00055E7E" w:rsidRPr="005C32D0">
        <w:rPr>
          <w:lang w:val="vi-VN"/>
        </w:rPr>
        <w:t xml:space="preserve">ngoại lệ, các nước đang phát triển bị </w:t>
      </w:r>
      <w:r w:rsidR="00055E7E" w:rsidRPr="005C32D0">
        <w:rPr>
          <w:i/>
          <w:iCs/>
          <w:lang w:val="vi-VN"/>
        </w:rPr>
        <w:t>hạn chế về ngoại hối</w:t>
      </w:r>
      <w:r w:rsidR="00055E7E" w:rsidRPr="005C32D0">
        <w:rPr>
          <w:lang w:val="vi-VN"/>
        </w:rPr>
        <w:t>, có nghĩa là việc tiếp cận với đô la (hoặc các loại tiền tệ khác có thể được sử dụng để thanh toán các nghĩa vụ quốc tế) là một yếu tố hạn chế đối với tốc độ tăng trưởng GDP.</w:t>
      </w:r>
      <w:r w:rsidR="00787B36" w:rsidRPr="005C32D0">
        <w:rPr>
          <w:lang w:val="vi-VN"/>
        </w:rPr>
        <w:t xml:space="preserve"> </w:t>
      </w:r>
      <w:r w:rsidR="00F52A33" w:rsidRPr="005C32D0">
        <w:rPr>
          <w:lang w:val="vi-VN"/>
        </w:rPr>
        <w:t>Tăng trưởng xuất khẩu nới lỏng hạn chế ngoại hối vì xuất khẩu</w:t>
      </w:r>
      <w:r w:rsidR="00CC0BC1">
        <w:t xml:space="preserve"> </w:t>
      </w:r>
      <w:r w:rsidR="00CC0BC1" w:rsidRPr="005C32D0">
        <w:rPr>
          <w:lang w:val="vi-VN"/>
        </w:rPr>
        <w:t xml:space="preserve">không tạo ra các khoản nợ tài chính bằng đồng đô la </w:t>
      </w:r>
      <w:r w:rsidR="00F52A33" w:rsidRPr="005C32D0">
        <w:rPr>
          <w:lang w:val="vi-VN"/>
        </w:rPr>
        <w:t>—kh</w:t>
      </w:r>
      <w:r w:rsidR="00402EF8">
        <w:t>ác với trường hợp</w:t>
      </w:r>
      <w:r w:rsidR="00F52A33" w:rsidRPr="005C32D0">
        <w:rPr>
          <w:lang w:val="vi-VN"/>
        </w:rPr>
        <w:t xml:space="preserve"> vay nợ nước ngoài hoặc đầu tư trực tiếp nước ngoài.</w:t>
      </w:r>
    </w:p>
    <w:p w14:paraId="615481FE" w14:textId="58772939" w:rsidR="00BD12E0" w:rsidRPr="005C32D0" w:rsidRDefault="00AD346B" w:rsidP="00932303">
      <w:pPr>
        <w:spacing w:line="360" w:lineRule="auto"/>
        <w:jc w:val="both"/>
        <w:rPr>
          <w:lang w:val="vi-VN"/>
        </w:rPr>
      </w:pPr>
      <w:r w:rsidRPr="005C32D0">
        <w:rPr>
          <w:lang w:val="vi-VN"/>
        </w:rPr>
        <w:t xml:space="preserve">Thứ hai, khả năng duy trì tăng trưởng xuất khẩu phản ánh khả năng cạnh tranh của hàng xuất khẩu, hoặc khả năng duy trì hoặc tăng thị phần toàn cầu của các nhà sản xuất trong nước đối với hàng hóa và dịch vụ của mình. Hai </w:t>
      </w:r>
      <w:r w:rsidR="0080523B">
        <w:t>thước đo</w:t>
      </w:r>
      <w:r w:rsidRPr="005C32D0">
        <w:rPr>
          <w:lang w:val="vi-VN"/>
        </w:rPr>
        <w:t xml:space="preserve"> phổ biến để đánh giá khả năng cạnh tranh là độ co giãn</w:t>
      </w:r>
      <w:r w:rsidR="007E058B">
        <w:t xml:space="preserve"> của cầu</w:t>
      </w:r>
      <w:r w:rsidRPr="005C32D0">
        <w:rPr>
          <w:lang w:val="vi-VN"/>
        </w:rPr>
        <w:t xml:space="preserve"> </w:t>
      </w:r>
      <w:r w:rsidR="007A0294">
        <w:t xml:space="preserve">của </w:t>
      </w:r>
      <w:r w:rsidR="00121B68" w:rsidRPr="005C32D0">
        <w:rPr>
          <w:lang w:val="vi-VN"/>
        </w:rPr>
        <w:t>mặt hàng xuất khẩu</w:t>
      </w:r>
      <w:r w:rsidR="00AB5ACB">
        <w:t xml:space="preserve"> </w:t>
      </w:r>
      <w:r w:rsidRPr="005C32D0">
        <w:rPr>
          <w:lang w:val="vi-VN"/>
        </w:rPr>
        <w:t>theo giá và theo thu nhập . Bản tóm tắt chính sách này giới thiệu hai phép đo đơn giản về năng lực cạnh tranh</w:t>
      </w:r>
      <w:r w:rsidR="02D32659" w:rsidRPr="005C32D0">
        <w:rPr>
          <w:lang w:val="vi-VN"/>
        </w:rPr>
        <w:t xml:space="preserve"> để</w:t>
      </w:r>
      <w:r w:rsidRPr="005C32D0">
        <w:rPr>
          <w:lang w:val="vi-VN"/>
        </w:rPr>
        <w:t xml:space="preserve"> ước </w:t>
      </w:r>
      <w:r w:rsidRPr="005C32D0">
        <w:rPr>
          <w:lang w:val="vi-VN"/>
        </w:rPr>
        <w:lastRenderedPageBreak/>
        <w:t xml:space="preserve">tính độ co giãn thương mại bằng các chỉ số dễ tính toán và theo dõi. </w:t>
      </w:r>
      <w:r w:rsidR="7D13199E" w:rsidRPr="005C32D0">
        <w:rPr>
          <w:lang w:val="vi-VN"/>
        </w:rPr>
        <w:t xml:space="preserve"> Chúng tôi sử dụng phép đo này để chứng minh</w:t>
      </w:r>
      <w:r w:rsidRPr="005C32D0">
        <w:rPr>
          <w:lang w:val="vi-VN"/>
        </w:rPr>
        <w:t xml:space="preserve"> Việt Nam đã tăng thị phần trên thị trường thế giới</w:t>
      </w:r>
      <w:r w:rsidR="006F1D3C">
        <w:t xml:space="preserve"> </w:t>
      </w:r>
      <w:r w:rsidR="5EB31A1B" w:rsidRPr="005C32D0">
        <w:rPr>
          <w:lang w:val="vi-VN"/>
        </w:rPr>
        <w:t>ở</w:t>
      </w:r>
      <w:r w:rsidRPr="005C32D0">
        <w:rPr>
          <w:lang w:val="vi-VN"/>
        </w:rPr>
        <w:t xml:space="preserve"> nhiều loại </w:t>
      </w:r>
      <w:r w:rsidR="76007CA1" w:rsidRPr="005C32D0">
        <w:rPr>
          <w:lang w:val="vi-VN"/>
        </w:rPr>
        <w:t>mặt hàng</w:t>
      </w:r>
      <w:r w:rsidRPr="005C32D0">
        <w:rPr>
          <w:lang w:val="vi-VN"/>
        </w:rPr>
        <w:t>. Hơn nữa, Việt Nam xuất khẩu nhiều  hàng</w:t>
      </w:r>
      <w:r w:rsidR="32AC9306" w:rsidRPr="005C32D0">
        <w:rPr>
          <w:lang w:val="vi-VN"/>
        </w:rPr>
        <w:t xml:space="preserve"> hóa</w:t>
      </w:r>
      <w:r w:rsidRPr="005C32D0">
        <w:rPr>
          <w:lang w:val="vi-VN"/>
        </w:rPr>
        <w:t xml:space="preserve"> đang gia tăng tỷ trọng trong thương mại thế giới. Điều này cho thấy Việt Nam cực kỳ cạnh tranh về giá và đang tăng cường sự </w:t>
      </w:r>
      <w:r w:rsidR="005D376F">
        <w:t>có mặt</w:t>
      </w:r>
      <w:r w:rsidRPr="005C32D0">
        <w:rPr>
          <w:lang w:val="vi-VN"/>
        </w:rPr>
        <w:t xml:space="preserve"> của mình trên thị trường  các</w:t>
      </w:r>
      <w:r w:rsidR="2AC1571A" w:rsidRPr="005C32D0">
        <w:rPr>
          <w:lang w:val="vi-VN"/>
        </w:rPr>
        <w:t xml:space="preserve"> mặt hàng xu thế</w:t>
      </w:r>
      <w:r w:rsidRPr="005C32D0">
        <w:rPr>
          <w:lang w:val="vi-VN"/>
        </w:rPr>
        <w:t xml:space="preserve"> </w:t>
      </w:r>
      <w:r w:rsidR="702B7E8B" w:rsidRPr="005C32D0">
        <w:rPr>
          <w:lang w:val="vi-VN"/>
        </w:rPr>
        <w:t>và</w:t>
      </w:r>
      <w:r w:rsidRPr="005C32D0">
        <w:rPr>
          <w:lang w:val="vi-VN"/>
        </w:rPr>
        <w:t xml:space="preserve"> tăng trưởng nhanh.</w:t>
      </w:r>
      <w:r w:rsidR="00867487" w:rsidRPr="005C32D0">
        <w:rPr>
          <w:lang w:val="vi-VN"/>
        </w:rPr>
        <w:t xml:space="preserve"> </w:t>
      </w:r>
      <w:r w:rsidR="00B91E89" w:rsidRPr="005C32D0">
        <w:rPr>
          <w:lang w:val="vi-VN"/>
        </w:rPr>
        <w:t xml:space="preserve"> </w:t>
      </w:r>
    </w:p>
    <w:p w14:paraId="1ACB1F39" w14:textId="4C6EE74B" w:rsidR="00BD12E0" w:rsidRPr="005C32D0" w:rsidRDefault="00A8005F" w:rsidP="00932303">
      <w:pPr>
        <w:spacing w:line="360" w:lineRule="auto"/>
        <w:jc w:val="both"/>
        <w:rPr>
          <w:lang w:val="vi-VN"/>
        </w:rPr>
      </w:pPr>
      <w:r w:rsidRPr="005C32D0">
        <w:rPr>
          <w:lang w:val="vi-VN"/>
        </w:rPr>
        <w:t xml:space="preserve">Thứ ba, báo cáo tóm tắt chính sách </w:t>
      </w:r>
      <w:r w:rsidR="4334F67E" w:rsidRPr="005C32D0">
        <w:rPr>
          <w:lang w:val="vi-VN"/>
        </w:rPr>
        <w:t>đưa ra</w:t>
      </w:r>
      <w:r w:rsidRPr="005C32D0">
        <w:rPr>
          <w:lang w:val="vi-VN"/>
        </w:rPr>
        <w:t xml:space="preserve"> bằng chứng </w:t>
      </w:r>
      <w:r w:rsidR="46A63919" w:rsidRPr="005C32D0">
        <w:rPr>
          <w:lang w:val="vi-VN"/>
        </w:rPr>
        <w:t xml:space="preserve">để kết luận rằng </w:t>
      </w:r>
      <w:r w:rsidRPr="005C32D0">
        <w:rPr>
          <w:lang w:val="vi-VN"/>
        </w:rPr>
        <w:t xml:space="preserve"> tăng trưởng kinh tế ở các nước có thu nhập trung bình và thấp có liên quan chặt chẽ với khả năng cạnh tranh của hàng xuất khẩu theo cả hai nghĩa: tăng thị phần trên tất cả các </w:t>
      </w:r>
      <w:r w:rsidR="77B16320" w:rsidRPr="005C32D0">
        <w:rPr>
          <w:lang w:val="vi-VN"/>
        </w:rPr>
        <w:t>mặt hàng</w:t>
      </w:r>
      <w:r w:rsidRPr="005C32D0">
        <w:rPr>
          <w:lang w:val="vi-VN"/>
        </w:rPr>
        <w:t xml:space="preserve"> và</w:t>
      </w:r>
      <w:r w:rsidR="00307EF0">
        <w:t xml:space="preserve"> </w:t>
      </w:r>
      <w:r w:rsidRPr="005C32D0">
        <w:rPr>
          <w:lang w:val="vi-VN"/>
        </w:rPr>
        <w:t>xuất khẩu hàng hóa có tỷ trọng thương mại toàn cầu ngày càng tăng.</w:t>
      </w:r>
      <w:r w:rsidR="00E846F8" w:rsidRPr="005C32D0">
        <w:rPr>
          <w:lang w:val="vi-VN"/>
        </w:rPr>
        <w:t xml:space="preserve"> </w:t>
      </w:r>
    </w:p>
    <w:p w14:paraId="21B1A74B" w14:textId="6DDF930F" w:rsidR="0067678F" w:rsidRPr="005C32D0" w:rsidRDefault="155C49C9" w:rsidP="00932303">
      <w:pPr>
        <w:spacing w:line="360" w:lineRule="auto"/>
        <w:jc w:val="both"/>
        <w:rPr>
          <w:lang w:val="vi-VN"/>
        </w:rPr>
      </w:pPr>
      <w:r w:rsidRPr="005C32D0">
        <w:rPr>
          <w:lang w:val="vi-VN"/>
        </w:rPr>
        <w:t xml:space="preserve">Báo cáo này đưa ra </w:t>
      </w:r>
      <w:r w:rsidR="156AD3A8" w:rsidRPr="005C32D0">
        <w:rPr>
          <w:lang w:val="vi-VN"/>
        </w:rPr>
        <w:t>k</w:t>
      </w:r>
      <w:r w:rsidR="00DA49B7" w:rsidRPr="005C32D0">
        <w:rPr>
          <w:lang w:val="vi-VN"/>
        </w:rPr>
        <w:t xml:space="preserve">ết luận chính sách là tăng trưởng xuất khẩu </w:t>
      </w:r>
      <w:r w:rsidR="1BC2E02D" w:rsidRPr="005C32D0">
        <w:rPr>
          <w:lang w:val="vi-VN"/>
        </w:rPr>
        <w:t xml:space="preserve">và </w:t>
      </w:r>
      <w:r w:rsidR="00DA49B7" w:rsidRPr="005C32D0">
        <w:rPr>
          <w:lang w:val="vi-VN"/>
        </w:rPr>
        <w:t xml:space="preserve">xuất khẩu mặt hàng gì </w:t>
      </w:r>
      <w:r w:rsidR="4066B0A4" w:rsidRPr="005C32D0">
        <w:rPr>
          <w:lang w:val="vi-VN"/>
        </w:rPr>
        <w:t>đều</w:t>
      </w:r>
      <w:r w:rsidR="00DA49B7" w:rsidRPr="005C32D0">
        <w:rPr>
          <w:lang w:val="vi-VN"/>
        </w:rPr>
        <w:t xml:space="preserve"> quan trọng. Việt Nam đã đúng khi theo đuổi chính sách tự lực thông qua hội nhập, nhằm tăng thị phần đối với hàng hóa và dịch vụ xuất khẩu, bao gồm cả những hàng hóa và dịch vụ</w:t>
      </w:r>
      <w:r w:rsidR="0FFD083C" w:rsidRPr="005C32D0">
        <w:rPr>
          <w:lang w:val="vi-VN"/>
        </w:rPr>
        <w:t xml:space="preserve"> xu hướng mà thế giới ngày càng </w:t>
      </w:r>
      <w:r w:rsidR="4FECB9CE" w:rsidRPr="005C32D0">
        <w:rPr>
          <w:lang w:val="vi-VN"/>
        </w:rPr>
        <w:t>cần</w:t>
      </w:r>
      <w:r w:rsidR="00DA49B7" w:rsidRPr="005C32D0">
        <w:rPr>
          <w:lang w:val="vi-VN"/>
        </w:rPr>
        <w:t xml:space="preserve"> . Hàng hóa </w:t>
      </w:r>
      <w:r w:rsidR="72664001" w:rsidRPr="005C32D0">
        <w:rPr>
          <w:lang w:val="vi-VN"/>
        </w:rPr>
        <w:t>xu hướng</w:t>
      </w:r>
      <w:r w:rsidR="00DA49B7" w:rsidRPr="005C32D0">
        <w:rPr>
          <w:lang w:val="vi-VN"/>
        </w:rPr>
        <w:t xml:space="preserve"> không chỉ giới hạn ở hàng hóa sản xuất </w:t>
      </w:r>
      <w:r w:rsidR="7FA0A7D6" w:rsidRPr="005C32D0">
        <w:rPr>
          <w:lang w:val="vi-VN"/>
        </w:rPr>
        <w:t xml:space="preserve">với </w:t>
      </w:r>
      <w:r w:rsidR="00DA49B7" w:rsidRPr="005C32D0">
        <w:rPr>
          <w:lang w:val="vi-VN"/>
        </w:rPr>
        <w:t xml:space="preserve">công nghệ cao hoặc phức tạp: nhiều ngành sản xuất truyền thống, như hàng may mặc và giày dép, và hàng hóa nông nghiệp, cũng </w:t>
      </w:r>
      <w:r w:rsidR="0733D02A" w:rsidRPr="005C32D0">
        <w:rPr>
          <w:lang w:val="vi-VN"/>
        </w:rPr>
        <w:t>có tính xu hướng</w:t>
      </w:r>
      <w:r w:rsidR="00DA49B7" w:rsidRPr="005C32D0">
        <w:rPr>
          <w:lang w:val="vi-VN"/>
        </w:rPr>
        <w:t xml:space="preserve"> theo nghĩa là nhu cầu  đối với những hàng hóa này đang tăng lên</w:t>
      </w:r>
      <w:r w:rsidR="4E0EA50A" w:rsidRPr="005C32D0">
        <w:rPr>
          <w:lang w:val="vi-VN"/>
        </w:rPr>
        <w:t xml:space="preserve"> trên toàn cầu</w:t>
      </w:r>
      <w:r w:rsidR="00DA49B7" w:rsidRPr="005C32D0">
        <w:rPr>
          <w:lang w:val="vi-VN"/>
        </w:rPr>
        <w:t xml:space="preserve">. Về lâu dài, Việt Nam có thể sẽ mất khả năng cạnh tranh trong một số mặt hàng xuất khẩu nhạy cảm về giá, đặc biệt là các mặt hàng </w:t>
      </w:r>
      <w:r w:rsidR="51CE1C12" w:rsidRPr="005C32D0">
        <w:rPr>
          <w:lang w:val="vi-VN"/>
        </w:rPr>
        <w:t>sản xuất</w:t>
      </w:r>
      <w:r w:rsidR="00DA49B7" w:rsidRPr="005C32D0">
        <w:rPr>
          <w:lang w:val="vi-VN"/>
        </w:rPr>
        <w:t xml:space="preserve"> thâm dụng lao động. Điều này </w:t>
      </w:r>
      <w:r w:rsidR="1E00CF73" w:rsidRPr="005C32D0">
        <w:rPr>
          <w:lang w:val="vi-VN"/>
        </w:rPr>
        <w:t>cho thấy tầm quan trọng đặc biệt của việc chiếm lĩnh thị trư</w:t>
      </w:r>
      <w:r w:rsidR="563F1E40" w:rsidRPr="005C32D0">
        <w:rPr>
          <w:lang w:val="vi-VN"/>
        </w:rPr>
        <w:t>ờng mới</w:t>
      </w:r>
      <w:r w:rsidR="00DA49B7" w:rsidRPr="005C32D0">
        <w:rPr>
          <w:lang w:val="vi-VN"/>
        </w:rPr>
        <w:t>, đặc biệt là các thị trường hàng hóa và dịch vụ mà nhu cầu toàn cầu đang tăng lên.</w:t>
      </w:r>
      <w:r w:rsidR="00B14570" w:rsidRPr="005C32D0">
        <w:rPr>
          <w:lang w:val="vi-VN"/>
        </w:rPr>
        <w:t xml:space="preserve"> </w:t>
      </w:r>
    </w:p>
    <w:p w14:paraId="5075DBBB" w14:textId="77777777" w:rsidR="0067678F" w:rsidRPr="005C32D0" w:rsidRDefault="0067678F">
      <w:pPr>
        <w:rPr>
          <w:lang w:val="vi-VN"/>
        </w:rPr>
      </w:pPr>
      <w:r w:rsidRPr="005C32D0">
        <w:rPr>
          <w:lang w:val="vi-VN"/>
        </w:rPr>
        <w:br w:type="page"/>
      </w:r>
    </w:p>
    <w:p w14:paraId="6F55A26A" w14:textId="0FD78FEA" w:rsidR="00E846F8" w:rsidRPr="005C32D0" w:rsidRDefault="00872EE7" w:rsidP="00163F1D">
      <w:pPr>
        <w:pStyle w:val="Heading2"/>
        <w:rPr>
          <w:lang w:val="vi-VN"/>
        </w:rPr>
      </w:pPr>
      <w:r w:rsidRPr="005C32D0">
        <w:rPr>
          <w:lang w:val="vi-VN"/>
        </w:rPr>
        <w:lastRenderedPageBreak/>
        <w:t>XUẤT KHẨU VÀ TĂNG TRƯỞNG</w:t>
      </w:r>
    </w:p>
    <w:p w14:paraId="42448E4A" w14:textId="79C078A6" w:rsidR="00DE48CA" w:rsidRPr="005C32D0" w:rsidRDefault="5910B62D" w:rsidP="00932303">
      <w:pPr>
        <w:spacing w:line="360" w:lineRule="auto"/>
        <w:jc w:val="both"/>
        <w:rPr>
          <w:lang w:val="vi-VN"/>
        </w:rPr>
      </w:pPr>
      <w:r w:rsidRPr="005C32D0">
        <w:rPr>
          <w:lang w:val="vi-VN"/>
        </w:rPr>
        <w:t>Dù có quan điểm trái chiều về nhiều vấn đề, nhưng c</w:t>
      </w:r>
      <w:r w:rsidR="3629F4ED" w:rsidRPr="005C32D0">
        <w:rPr>
          <w:lang w:val="vi-VN"/>
        </w:rPr>
        <w:t>ác nhà kinh tế học</w:t>
      </w:r>
      <w:r w:rsidR="003F5BFC" w:rsidRPr="005C32D0">
        <w:rPr>
          <w:lang w:val="vi-VN"/>
        </w:rPr>
        <w:t xml:space="preserve"> </w:t>
      </w:r>
      <w:r w:rsidR="4DBAB653" w:rsidRPr="005C32D0">
        <w:rPr>
          <w:lang w:val="vi-VN"/>
        </w:rPr>
        <w:t xml:space="preserve">đều thống nhất rằng: </w:t>
      </w:r>
      <w:r w:rsidR="003F5BFC" w:rsidRPr="005C32D0">
        <w:rPr>
          <w:lang w:val="vi-VN"/>
        </w:rPr>
        <w:t xml:space="preserve">xuất khẩu có lợi cho tăng trưởng kinh tế. Các nhà kinh tế </w:t>
      </w:r>
      <w:r w:rsidR="3F747304" w:rsidRPr="005C32D0">
        <w:rPr>
          <w:lang w:val="vi-VN"/>
        </w:rPr>
        <w:t xml:space="preserve">thuộc </w:t>
      </w:r>
      <w:r w:rsidR="1B4A99D6" w:rsidRPr="005C32D0">
        <w:rPr>
          <w:lang w:val="vi-VN"/>
        </w:rPr>
        <w:t xml:space="preserve">trường phái </w:t>
      </w:r>
      <w:r w:rsidR="003F5BFC" w:rsidRPr="005C32D0">
        <w:rPr>
          <w:lang w:val="vi-VN"/>
        </w:rPr>
        <w:t>tân cổ điển lập luận rằng thương mại phân bổ nguồn lực hiệu quả hơn, thúc đẩy tăng trưởng năng suất</w:t>
      </w:r>
      <w:r w:rsidR="00B57176" w:rsidRPr="005C32D0">
        <w:rPr>
          <w:lang w:val="vi-VN"/>
        </w:rPr>
        <w:t xml:space="preserve"> </w:t>
      </w:r>
      <w:r w:rsidR="003F5BFC" w:rsidRPr="005C32D0">
        <w:rPr>
          <w:lang w:val="vi-VN"/>
        </w:rPr>
        <w:fldChar w:fldCharType="begin"/>
      </w:r>
      <w:r w:rsidR="003F5BFC" w:rsidRPr="005C32D0">
        <w:rPr>
          <w:lang w:val="vi-VN"/>
        </w:rPr>
        <w:instrText xml:space="preserve"> ADDIN ZOTERO_ITEM CSL_CITATION {"citationID":"ynPFZ5f6","properties":{"formattedCitation":"(Balassa, 1978; Feder, 1983)","plainCitation":"(Balassa, 1978; Feder, 1983)","noteIndex":0},"citationItems":[{"id":8570,"uris":["http://zotero.org/users/705604/items/KAFH63AK"],"itemData":{"id":8570,"type":"article-journal","container-title":"Journal of Development Economics","DOI":"10.1016/0304-3878(78)90006-8","ISSN":"03043878","issue":"2","journalAbbreviation":"Journal of Development Economics","language":"en","page":"181-189","source":"DOI.org (Crossref)","title":"Exports and economic growth","volume":"5","author":[{"family":"Balassa","given":"Bela"}],"issued":{"date-parts":[["1978",6]]}}},{"id":8566,"uris":["http://zotero.org/users/705604/items/ILCKCHLX"],"itemData":{"id":8566,"type":"article-journal","container-title":"Journal of Development Economics","DOI":"10.1016/0304-3878(83)90031-7","ISSN":"03043878","issue":"1-2","journalAbbreviation":"Journal of Development Economics","language":"en","page":"59-73","source":"DOI.org (Crossref)","title":"On exports and economic growth","volume":"12","author":[{"family":"Feder","given":"Gershon"}],"issued":{"date-parts":[["1983",2]]}}}],"schema":"https://github.com/citation-style-language/schema/raw/master/csl-citation.json"} </w:instrText>
      </w:r>
      <w:r w:rsidR="003F5BFC" w:rsidRPr="005C32D0">
        <w:rPr>
          <w:lang w:val="vi-VN"/>
        </w:rPr>
        <w:fldChar w:fldCharType="separate"/>
      </w:r>
      <w:r w:rsidR="0093728E" w:rsidRPr="005C32D0">
        <w:rPr>
          <w:rFonts w:ascii="Calibri" w:hAnsi="Calibri" w:cs="Calibri"/>
          <w:lang w:val="vi-VN"/>
        </w:rPr>
        <w:t>(Balassa, 1978; Feder, 1983)</w:t>
      </w:r>
      <w:r w:rsidR="003F5BFC" w:rsidRPr="005C32D0">
        <w:rPr>
          <w:lang w:val="vi-VN"/>
        </w:rPr>
        <w:fldChar w:fldCharType="end"/>
      </w:r>
      <w:r w:rsidR="002A04D9" w:rsidRPr="005C32D0">
        <w:rPr>
          <w:lang w:val="vi-VN"/>
        </w:rPr>
        <w:t xml:space="preserve">. </w:t>
      </w:r>
      <w:r w:rsidR="003F5BFC" w:rsidRPr="005C32D0">
        <w:rPr>
          <w:lang w:val="vi-VN"/>
        </w:rPr>
        <w:t>Những người theo</w:t>
      </w:r>
      <w:r w:rsidR="08A2392A" w:rsidRPr="005C32D0">
        <w:rPr>
          <w:lang w:val="vi-VN"/>
        </w:rPr>
        <w:t xml:space="preserve"> trường phái c</w:t>
      </w:r>
      <w:r w:rsidR="156F65F2" w:rsidRPr="005C32D0">
        <w:rPr>
          <w:lang w:val="vi-VN"/>
        </w:rPr>
        <w:t>ấu trúc</w:t>
      </w:r>
      <w:r w:rsidR="003F5BFC" w:rsidRPr="005C32D0">
        <w:rPr>
          <w:lang w:val="vi-VN"/>
        </w:rPr>
        <w:t xml:space="preserve"> </w:t>
      </w:r>
      <w:r w:rsidR="156F3816" w:rsidRPr="005C32D0">
        <w:rPr>
          <w:lang w:val="vi-VN"/>
        </w:rPr>
        <w:t xml:space="preserve"> </w:t>
      </w:r>
      <w:r w:rsidR="003F5BFC" w:rsidRPr="005C32D0">
        <w:rPr>
          <w:lang w:val="vi-VN"/>
        </w:rPr>
        <w:t>coi xuất khẩu là một</w:t>
      </w:r>
      <w:r w:rsidR="74C1D88A" w:rsidRPr="005C32D0">
        <w:rPr>
          <w:lang w:val="vi-VN"/>
        </w:rPr>
        <w:t xml:space="preserve"> công cụ để xác định </w:t>
      </w:r>
      <w:r w:rsidR="715E8DC2" w:rsidRPr="005C32D0">
        <w:rPr>
          <w:lang w:val="vi-VN"/>
        </w:rPr>
        <w:t xml:space="preserve">lợi thế </w:t>
      </w:r>
      <w:r w:rsidR="74C1D88A" w:rsidRPr="005C32D0">
        <w:rPr>
          <w:lang w:val="vi-VN"/>
        </w:rPr>
        <w:t xml:space="preserve">kinh </w:t>
      </w:r>
      <w:r w:rsidR="73C0A4A4" w:rsidRPr="005C32D0">
        <w:rPr>
          <w:lang w:val="vi-VN"/>
        </w:rPr>
        <w:t>tế</w:t>
      </w:r>
      <w:r w:rsidR="47DC6B3C" w:rsidRPr="005C32D0">
        <w:rPr>
          <w:lang w:val="vi-VN"/>
        </w:rPr>
        <w:t xml:space="preserve"> nhờ</w:t>
      </w:r>
      <w:r w:rsidR="7FBC382B" w:rsidRPr="005C32D0">
        <w:rPr>
          <w:lang w:val="vi-VN"/>
        </w:rPr>
        <w:t xml:space="preserve"> quy mô</w:t>
      </w:r>
      <w:r w:rsidR="73C0A4A4" w:rsidRPr="005C32D0">
        <w:rPr>
          <w:lang w:val="vi-VN"/>
        </w:rPr>
        <w:t xml:space="preserve"> </w:t>
      </w:r>
      <w:r w:rsidR="003F5BFC" w:rsidRPr="005C32D0">
        <w:rPr>
          <w:lang w:val="vi-VN"/>
        </w:rPr>
        <w:t xml:space="preserve"> trong sản xuất và nới lỏng hạn chế ngoại hối đối với tăng trưởng </w:t>
      </w:r>
      <w:r w:rsidR="003F5BFC" w:rsidRPr="005C32D0">
        <w:rPr>
          <w:lang w:val="vi-VN"/>
        </w:rPr>
        <w:fldChar w:fldCharType="begin"/>
      </w:r>
      <w:r w:rsidR="003F5BFC" w:rsidRPr="005C32D0">
        <w:rPr>
          <w:lang w:val="vi-VN"/>
        </w:rPr>
        <w:instrText xml:space="preserve"> ADDIN ZOTERO_ITEM CSL_CITATION {"citationID":"5OSuXKy4","properties":{"formattedCitation":"(Kaldor, 1975; Thirlwall, 2012)","plainCitation":"(Kaldor, 1975; Thirlwall, 2012)","noteIndex":0},"citationItems":[{"id":8572,"uris":["http://zotero.org/users/705604/items/NSXZQTEN"],"itemData":{"id":8572,"type":"article-journal","container-title":"The Economic Journal","DOI":"10.2307/2230633","ISSN":"00130133","issue":"340","journalAbbreviation":"The Economic Journal","page":"891","source":"DOI.org (Crossref)","title":"Economic Growth and the Verdoorn Law--A Comment on Mr Rowthorn's Article","volume":"85","author":[{"family":"Kaldor","given":"Nicholas"}],"issued":{"date-parts":[["1975",12]]}}},{"id":7031,"uris":["http://zotero.org/users/705604/items/KIBWGBJD"],"itemData":{"id":7031,"type":"chapter","container-title":"Models of Balance of Payments Constrained Growth","event-place":"London","ISBN":"978-1-349-43840-2","language":"en","note":"DOI: 10.1057/9781137023957_2","page":"11-49","publisher":"Palgrave Macmillan UK","publisher-place":"London","source":"DOI.org (Crossref)","title":"Balance of Payments Constrained Growth Models: History and Overview","title-short":"Balance of Payments Constrained Growth Models","URL":"http://link.springer.com/10.1057/9781137023957_2","editor":[{"family":"Soukiazis","given":"Elias"},{"family":"Cerqueira","given":"Pedro A."}],"author":[{"family":"Thirlwall","given":"Anthony Philip"}],"accessed":{"date-parts":[["2023",3,9]]},"issued":{"date-parts":[["2012"]]}}}],"schema":"https://github.com/citation-style-language/schema/raw/master/csl-citation.json"} </w:instrText>
      </w:r>
      <w:r w:rsidR="003F5BFC" w:rsidRPr="005C32D0">
        <w:rPr>
          <w:lang w:val="vi-VN"/>
        </w:rPr>
        <w:fldChar w:fldCharType="separate"/>
      </w:r>
      <w:r w:rsidR="0073239D" w:rsidRPr="005C32D0">
        <w:rPr>
          <w:rFonts w:ascii="Calibri" w:hAnsi="Calibri" w:cs="Calibri"/>
          <w:lang w:val="vi-VN"/>
        </w:rPr>
        <w:t>(Kaldor, 1975; Thirlwall, 2012)</w:t>
      </w:r>
      <w:r w:rsidR="003F5BFC" w:rsidRPr="005C32D0">
        <w:rPr>
          <w:lang w:val="vi-VN"/>
        </w:rPr>
        <w:fldChar w:fldCharType="end"/>
      </w:r>
      <w:r w:rsidR="0064463F" w:rsidRPr="005C32D0">
        <w:rPr>
          <w:lang w:val="vi-VN"/>
        </w:rPr>
        <w:t xml:space="preserve">. </w:t>
      </w:r>
      <w:r w:rsidR="4EE99C4F" w:rsidRPr="005C32D0">
        <w:rPr>
          <w:lang w:val="vi-VN"/>
        </w:rPr>
        <w:t xml:space="preserve">Dù theo học thuyết nào, </w:t>
      </w:r>
      <w:r w:rsidR="004703CF" w:rsidRPr="005C32D0">
        <w:rPr>
          <w:lang w:val="vi-VN"/>
        </w:rPr>
        <w:t xml:space="preserve"> </w:t>
      </w:r>
      <w:r w:rsidR="670725B9" w:rsidRPr="005C32D0">
        <w:rPr>
          <w:lang w:val="vi-VN"/>
        </w:rPr>
        <w:t xml:space="preserve">các bằng chứng cho thấy mối </w:t>
      </w:r>
      <w:r w:rsidR="3D3CCC51" w:rsidRPr="005C32D0">
        <w:rPr>
          <w:lang w:val="vi-VN"/>
        </w:rPr>
        <w:t>liên hệ</w:t>
      </w:r>
      <w:r w:rsidR="670725B9" w:rsidRPr="005C32D0">
        <w:rPr>
          <w:lang w:val="vi-VN"/>
        </w:rPr>
        <w:t xml:space="preserve"> giữa xuất khẩu và tăng trưởng kinh tế </w:t>
      </w:r>
      <w:r w:rsidR="2C6C0081" w:rsidRPr="005C32D0">
        <w:rPr>
          <w:lang w:val="vi-VN"/>
        </w:rPr>
        <w:t xml:space="preserve">đều </w:t>
      </w:r>
      <w:r w:rsidR="19D9094D" w:rsidRPr="005C32D0">
        <w:rPr>
          <w:lang w:val="vi-VN"/>
        </w:rPr>
        <w:t>đáng tin cậy</w:t>
      </w:r>
      <w:r w:rsidR="2C6C0081" w:rsidRPr="005C32D0">
        <w:rPr>
          <w:lang w:val="vi-VN"/>
        </w:rPr>
        <w:t xml:space="preserve">: </w:t>
      </w:r>
      <w:r w:rsidR="004703CF" w:rsidRPr="005C32D0">
        <w:rPr>
          <w:lang w:val="vi-VN"/>
        </w:rPr>
        <w:t>các quốc gia đạt được tốc độ tăng trưởng xuất khẩu bền vững sẽ tăng trưởng nhanh hơn. Mối quan hệ này</w:t>
      </w:r>
      <w:r w:rsidR="024847E7" w:rsidRPr="005C32D0">
        <w:rPr>
          <w:lang w:val="vi-VN"/>
        </w:rPr>
        <w:t xml:space="preserve"> không bị chi phối</w:t>
      </w:r>
      <w:r w:rsidR="43C51B3F" w:rsidRPr="005C32D0">
        <w:rPr>
          <w:lang w:val="vi-VN"/>
        </w:rPr>
        <w:t xml:space="preserve"> bởi</w:t>
      </w:r>
      <w:r w:rsidR="004703CF" w:rsidRPr="005C32D0">
        <w:rPr>
          <w:lang w:val="vi-VN"/>
        </w:rPr>
        <w:t xml:space="preserve"> mẫu và giai đoạn nghiên cứu.</w:t>
      </w:r>
    </w:p>
    <w:p w14:paraId="42515CD0" w14:textId="2D00521F" w:rsidR="009C40CA" w:rsidRPr="005C32D0" w:rsidRDefault="0078062C" w:rsidP="00932303">
      <w:pPr>
        <w:spacing w:line="360" w:lineRule="auto"/>
        <w:jc w:val="both"/>
        <w:rPr>
          <w:lang w:val="vi-VN"/>
        </w:rPr>
      </w:pPr>
      <w:r w:rsidRPr="005C32D0">
        <w:rPr>
          <w:lang w:val="vi-VN"/>
        </w:rPr>
        <w:t>Một số ý kiến</w:t>
      </w:r>
      <w:r w:rsidR="792B7BE5" w:rsidRPr="005C32D0">
        <w:rPr>
          <w:lang w:val="vi-VN"/>
        </w:rPr>
        <w:t xml:space="preserve"> phản biện</w:t>
      </w:r>
      <w:r w:rsidRPr="005C32D0">
        <w:rPr>
          <w:lang w:val="vi-VN"/>
        </w:rPr>
        <w:t xml:space="preserve"> rằng xuất khẩu và tăng trưởng GDP có liên quan với nhau vì xuất khẩu ròng là một thành phần của GDP, và do đó, mệnh đề này</w:t>
      </w:r>
      <w:r w:rsidR="3DB2C559" w:rsidRPr="005C32D0">
        <w:rPr>
          <w:lang w:val="vi-VN"/>
        </w:rPr>
        <w:t xml:space="preserve"> nghiễm nhiên</w:t>
      </w:r>
      <w:r w:rsidRPr="005C32D0">
        <w:rPr>
          <w:lang w:val="vi-VN"/>
        </w:rPr>
        <w:t xml:space="preserve"> đúng. Vấn đề này có thể được giải quyết bằng cách trừ xuất khẩu khỏi GDP và kiểm định mối quan hệ giữa tăng trưởng GDP phi xuất khẩu (GDP trừ xuất khẩu ròng) và tăng trưởng xuất khẩu. Hình 1 trình bày kết quả của bài tập</w:t>
      </w:r>
      <w:r w:rsidR="6CEAC10A" w:rsidRPr="005C32D0">
        <w:rPr>
          <w:lang w:val="vi-VN"/>
        </w:rPr>
        <w:t xml:space="preserve"> này</w:t>
      </w:r>
      <w:r w:rsidRPr="005C32D0">
        <w:rPr>
          <w:lang w:val="vi-VN"/>
        </w:rPr>
        <w:t xml:space="preserve"> đối với 66 quốc gia trong những năm 2000-2018</w:t>
      </w:r>
      <w:r w:rsidR="00A4584E" w:rsidRPr="005C32D0">
        <w:rPr>
          <w:lang w:val="vi-VN"/>
        </w:rPr>
        <w:t>.</w:t>
      </w:r>
      <w:r w:rsidR="006F229E" w:rsidRPr="005C32D0">
        <w:rPr>
          <w:rStyle w:val="FootnoteReference"/>
          <w:lang w:val="vi-VN"/>
        </w:rPr>
        <w:footnoteReference w:id="3"/>
      </w:r>
      <w:r w:rsidR="00F30C54" w:rsidRPr="005C32D0">
        <w:rPr>
          <w:lang w:val="vi-VN"/>
        </w:rPr>
        <w:t xml:space="preserve"> </w:t>
      </w:r>
      <w:r w:rsidR="00D86833" w:rsidRPr="005C32D0">
        <w:rPr>
          <w:lang w:val="vi-VN"/>
        </w:rPr>
        <w:t xml:space="preserve">Trục tung đo tốc độ tăng trưởng GDP trừ đi hàm lượng nội địa của xuất khẩu, trong khi trục hoành thể hiện tốc độ tăng trưởng </w:t>
      </w:r>
      <w:r w:rsidR="006B768A" w:rsidRPr="005C32D0">
        <w:rPr>
          <w:lang w:val="vi-VN"/>
        </w:rPr>
        <w:t xml:space="preserve">hàm lượng nội địa </w:t>
      </w:r>
      <w:r w:rsidR="00D86833" w:rsidRPr="005C32D0">
        <w:rPr>
          <w:lang w:val="vi-VN"/>
        </w:rPr>
        <w:t xml:space="preserve">của xuất khẩu.  </w:t>
      </w:r>
      <w:r w:rsidR="62F684A6" w:rsidRPr="005C32D0">
        <w:rPr>
          <w:lang w:val="vi-VN"/>
        </w:rPr>
        <w:t xml:space="preserve">Hình 1 cho thấy rõ </w:t>
      </w:r>
      <w:r w:rsidR="00D86833" w:rsidRPr="005C32D0">
        <w:rPr>
          <w:lang w:val="vi-VN"/>
        </w:rPr>
        <w:t>tăng trưởng xuất khẩu có liên quan chặt chẽ với tăng trưởng của sản lượng kinh tế ngoài xuất khẩu. Mối quan hệ thống kê</w:t>
      </w:r>
      <w:r w:rsidR="63801E63" w:rsidRPr="005C32D0">
        <w:rPr>
          <w:lang w:val="vi-VN"/>
        </w:rPr>
        <w:t xml:space="preserve"> chuẩn mạnh và rõ rệt</w:t>
      </w:r>
      <w:r w:rsidR="00D86833" w:rsidRPr="005C32D0">
        <w:rPr>
          <w:lang w:val="vi-VN"/>
        </w:rPr>
        <w:t xml:space="preserve"> : khoảng 74% sự khác biệt về tốc độ tăng trưởng giữa các quốc gia </w:t>
      </w:r>
      <w:r w:rsidR="4D40E91C" w:rsidRPr="005C32D0">
        <w:rPr>
          <w:lang w:val="vi-VN"/>
        </w:rPr>
        <w:t xml:space="preserve">trong bộ </w:t>
      </w:r>
      <w:r w:rsidR="00D86833" w:rsidRPr="005C32D0">
        <w:rPr>
          <w:lang w:val="vi-VN"/>
        </w:rPr>
        <w:t>mẫu</w:t>
      </w:r>
      <w:r w:rsidR="69E6B4C7" w:rsidRPr="005C32D0">
        <w:rPr>
          <w:lang w:val="vi-VN"/>
        </w:rPr>
        <w:t xml:space="preserve"> là do xuất khẩu</w:t>
      </w:r>
      <w:r w:rsidR="00D86833" w:rsidRPr="005C32D0">
        <w:rPr>
          <w:lang w:val="vi-VN"/>
        </w:rPr>
        <w:t xml:space="preserve">.  </w:t>
      </w:r>
      <w:r w:rsidR="5AE78484" w:rsidRPr="005C32D0">
        <w:rPr>
          <w:lang w:val="vi-VN"/>
        </w:rPr>
        <w:t xml:space="preserve">Tình trạng </w:t>
      </w:r>
      <w:r w:rsidR="00D86833" w:rsidRPr="005C32D0">
        <w:rPr>
          <w:lang w:val="vi-VN"/>
        </w:rPr>
        <w:t>của Việt Nam phù hợp với xu hướng chung</w:t>
      </w:r>
      <w:r w:rsidR="2CB2B240" w:rsidRPr="005C32D0">
        <w:rPr>
          <w:lang w:val="vi-VN"/>
        </w:rPr>
        <w:t xml:space="preserve"> này</w:t>
      </w:r>
      <w:r w:rsidR="00D86833" w:rsidRPr="005C32D0">
        <w:rPr>
          <w:lang w:val="vi-VN"/>
        </w:rPr>
        <w:t>:</w:t>
      </w:r>
      <w:r w:rsidR="704D4B2B" w:rsidRPr="005C32D0">
        <w:rPr>
          <w:lang w:val="vi-VN"/>
        </w:rPr>
        <w:t xml:space="preserve"> Việt Nam là quốc gia</w:t>
      </w:r>
      <w:r w:rsidR="00D86833" w:rsidRPr="005C32D0">
        <w:rPr>
          <w:lang w:val="vi-VN"/>
        </w:rPr>
        <w:t xml:space="preserve"> tăng trưởng xuất khẩu  nhanh nhất trong </w:t>
      </w:r>
      <w:r w:rsidR="2338A315" w:rsidRPr="005C32D0">
        <w:rPr>
          <w:lang w:val="vi-VN"/>
        </w:rPr>
        <w:t xml:space="preserve">nhóm </w:t>
      </w:r>
      <w:r w:rsidR="00D86833" w:rsidRPr="005C32D0">
        <w:rPr>
          <w:lang w:val="vi-VN"/>
        </w:rPr>
        <w:t xml:space="preserve">mẫu  và </w:t>
      </w:r>
      <w:r w:rsidR="00445214">
        <w:t xml:space="preserve">tốc độ </w:t>
      </w:r>
      <w:r w:rsidR="00D86833" w:rsidRPr="005C32D0">
        <w:rPr>
          <w:lang w:val="vi-VN"/>
        </w:rPr>
        <w:t>tăng trưởng</w:t>
      </w:r>
      <w:r w:rsidR="003F5342">
        <w:t xml:space="preserve"> kinh tế</w:t>
      </w:r>
      <w:r w:rsidR="00D86833" w:rsidRPr="005C32D0">
        <w:rPr>
          <w:lang w:val="vi-VN"/>
        </w:rPr>
        <w:t xml:space="preserve"> cũng nằm trong số 4 hoặc 5 quốc gia hàng đầu</w:t>
      </w:r>
      <w:r w:rsidR="4356C31E" w:rsidRPr="005C32D0">
        <w:rPr>
          <w:lang w:val="vi-VN"/>
        </w:rPr>
        <w:t xml:space="preserve"> trong giai đoạn này</w:t>
      </w:r>
      <w:r w:rsidR="00D86833" w:rsidRPr="005C32D0">
        <w:rPr>
          <w:lang w:val="vi-VN"/>
        </w:rPr>
        <w:t>.</w:t>
      </w:r>
      <w:r w:rsidR="002F5E4E" w:rsidRPr="005C32D0">
        <w:rPr>
          <w:lang w:val="vi-VN"/>
        </w:rPr>
        <w:t xml:space="preserve"> </w:t>
      </w:r>
    </w:p>
    <w:p w14:paraId="33030BBB" w14:textId="77777777" w:rsidR="00270071" w:rsidRPr="005C32D0" w:rsidRDefault="00A73A1E" w:rsidP="00270071">
      <w:pPr>
        <w:keepNext/>
        <w:spacing w:line="360" w:lineRule="auto"/>
        <w:rPr>
          <w:lang w:val="vi-VN"/>
        </w:rPr>
      </w:pPr>
      <w:r w:rsidRPr="005C32D0">
        <w:rPr>
          <w:noProof/>
          <w:lang w:val="vi-VN"/>
        </w:rPr>
        <w:lastRenderedPageBreak/>
        <w:drawing>
          <wp:inline distT="0" distB="0" distL="0" distR="0" wp14:anchorId="44738D6E" wp14:editId="166F2679">
            <wp:extent cx="5943600" cy="3895725"/>
            <wp:effectExtent l="0" t="0" r="0" b="9525"/>
            <wp:docPr id="1" name="Chart 1">
              <a:extLst xmlns:a="http://schemas.openxmlformats.org/drawingml/2006/main">
                <a:ext uri="{FF2B5EF4-FFF2-40B4-BE49-F238E27FC236}">
                  <a16:creationId xmlns:a16="http://schemas.microsoft.com/office/drawing/2014/main" id="{A9116C50-7035-448C-BF83-09AD08ADB2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EF2704F" w14:textId="08A65942" w:rsidR="00A73A1E" w:rsidRPr="005C32D0" w:rsidRDefault="007C6FE5" w:rsidP="00036617">
      <w:pPr>
        <w:pStyle w:val="Caption"/>
        <w:rPr>
          <w:lang w:val="vi-VN"/>
        </w:rPr>
      </w:pPr>
      <w:r w:rsidRPr="005C32D0">
        <w:rPr>
          <w:lang w:val="vi-VN"/>
        </w:rPr>
        <w:t>Hình</w:t>
      </w:r>
      <w:r w:rsidR="00270071" w:rsidRPr="005C32D0">
        <w:rPr>
          <w:lang w:val="vi-VN"/>
        </w:rPr>
        <w:t xml:space="preserve"> </w:t>
      </w:r>
      <w:r w:rsidRPr="005C32D0">
        <w:rPr>
          <w:lang w:val="vi-VN"/>
        </w:rPr>
        <w:fldChar w:fldCharType="begin"/>
      </w:r>
      <w:r w:rsidRPr="005C32D0">
        <w:rPr>
          <w:lang w:val="vi-VN"/>
        </w:rPr>
        <w:instrText>SEQ Figure \* ARABIC</w:instrText>
      </w:r>
      <w:r w:rsidRPr="005C32D0">
        <w:rPr>
          <w:lang w:val="vi-VN"/>
        </w:rPr>
        <w:fldChar w:fldCharType="separate"/>
      </w:r>
      <w:r w:rsidR="008C60EF" w:rsidRPr="005C32D0">
        <w:rPr>
          <w:noProof/>
          <w:lang w:val="vi-VN"/>
        </w:rPr>
        <w:t>1</w:t>
      </w:r>
      <w:r w:rsidRPr="005C32D0">
        <w:rPr>
          <w:lang w:val="vi-VN"/>
        </w:rPr>
        <w:fldChar w:fldCharType="end"/>
      </w:r>
      <w:r w:rsidR="00270071" w:rsidRPr="005C32D0">
        <w:rPr>
          <w:lang w:val="vi-VN"/>
        </w:rPr>
        <w:t xml:space="preserve">. </w:t>
      </w:r>
      <w:r w:rsidR="00036617" w:rsidRPr="005C32D0">
        <w:rPr>
          <w:lang w:val="vi-VN"/>
        </w:rPr>
        <w:t>Tăng trưởng gdp không bao gồm xuất khẩu của khu vực kinh tế trong nước</w:t>
      </w:r>
      <w:r w:rsidR="00C13B69" w:rsidRPr="005C32D0">
        <w:rPr>
          <w:lang w:val="vi-VN"/>
        </w:rPr>
        <w:t xml:space="preserve"> và </w:t>
      </w:r>
      <w:r w:rsidR="00036617" w:rsidRPr="005C32D0">
        <w:rPr>
          <w:lang w:val="vi-VN"/>
        </w:rPr>
        <w:t>tăng trưởng xuất khẩu khu vực kinh tế trong nước</w:t>
      </w:r>
      <w:r w:rsidR="00C13B69" w:rsidRPr="005C32D0">
        <w:rPr>
          <w:lang w:val="vi-VN"/>
        </w:rPr>
        <w:t xml:space="preserve">, 2000-2018 </w:t>
      </w:r>
      <w:r w:rsidR="00270071" w:rsidRPr="005C32D0">
        <w:rPr>
          <w:lang w:val="vi-VN"/>
        </w:rPr>
        <w:t>(</w:t>
      </w:r>
      <w:r w:rsidRPr="005C32D0">
        <w:rPr>
          <w:lang w:val="vi-VN"/>
        </w:rPr>
        <w:t>Nguồn</w:t>
      </w:r>
      <w:r w:rsidR="00270071" w:rsidRPr="005C32D0">
        <w:rPr>
          <w:lang w:val="vi-VN"/>
        </w:rPr>
        <w:t xml:space="preserve">: </w:t>
      </w:r>
      <w:r w:rsidR="00036617" w:rsidRPr="005C32D0">
        <w:rPr>
          <w:lang w:val="vi-VN"/>
        </w:rPr>
        <w:t xml:space="preserve">Tính toán theo dữ liệu từ </w:t>
      </w:r>
      <w:r w:rsidR="00E83854" w:rsidRPr="005C32D0">
        <w:rPr>
          <w:lang w:val="vi-VN"/>
        </w:rPr>
        <w:t>OECD</w:t>
      </w:r>
      <w:r w:rsidR="00270071" w:rsidRPr="005C32D0">
        <w:rPr>
          <w:lang w:val="vi-VN"/>
        </w:rPr>
        <w:t>)</w:t>
      </w:r>
    </w:p>
    <w:p w14:paraId="2FBC3384" w14:textId="2E6D5BF5" w:rsidR="00954C65" w:rsidRPr="005C32D0" w:rsidRDefault="006C32BE" w:rsidP="00163F1D">
      <w:pPr>
        <w:pStyle w:val="Heading2"/>
        <w:rPr>
          <w:lang w:val="vi-VN"/>
        </w:rPr>
      </w:pPr>
      <w:r w:rsidRPr="005C32D0">
        <w:rPr>
          <w:lang w:val="vi-VN"/>
        </w:rPr>
        <w:t>ĐO LƯỜNG NĂNG LỰC CẠNH TRANH XUẤT KHẨU</w:t>
      </w:r>
    </w:p>
    <w:p w14:paraId="3E402AE6" w14:textId="46A6CE58" w:rsidR="00A8028B" w:rsidRPr="005C32D0" w:rsidRDefault="002A6BFA" w:rsidP="00932303">
      <w:pPr>
        <w:spacing w:line="360" w:lineRule="auto"/>
        <w:jc w:val="both"/>
        <w:rPr>
          <w:lang w:val="vi-VN"/>
        </w:rPr>
      </w:pPr>
      <w:r w:rsidRPr="005C32D0">
        <w:rPr>
          <w:lang w:val="vi-VN"/>
        </w:rPr>
        <w:t xml:space="preserve">Sau khi </w:t>
      </w:r>
      <w:r w:rsidR="3A39F71D" w:rsidRPr="005C32D0">
        <w:rPr>
          <w:lang w:val="vi-VN"/>
        </w:rPr>
        <w:t xml:space="preserve">đã </w:t>
      </w:r>
      <w:r w:rsidRPr="005C32D0">
        <w:rPr>
          <w:lang w:val="vi-VN"/>
        </w:rPr>
        <w:t xml:space="preserve">xác định  xuất khẩu đóng vai trò quan trọng đối với tăng trưởng, câu hỏi tiếp theo là làm thế nào </w:t>
      </w:r>
      <w:r w:rsidR="6F359337" w:rsidRPr="005C32D0">
        <w:rPr>
          <w:lang w:val="vi-VN"/>
        </w:rPr>
        <w:t xml:space="preserve">để </w:t>
      </w:r>
      <w:r w:rsidRPr="005C32D0">
        <w:rPr>
          <w:lang w:val="vi-VN"/>
        </w:rPr>
        <w:t xml:space="preserve">các quốc gia có thể duy trì tăng trưởng xuất khẩu trong thời gian dài? Làm thế nào </w:t>
      </w:r>
      <w:r w:rsidR="198C69B6" w:rsidRPr="005C32D0">
        <w:rPr>
          <w:lang w:val="vi-VN"/>
        </w:rPr>
        <w:t>các quốc gia</w:t>
      </w:r>
      <w:r w:rsidRPr="005C32D0">
        <w:rPr>
          <w:lang w:val="vi-VN"/>
        </w:rPr>
        <w:t xml:space="preserve"> có thể đảm bảo rằng hàng hóa và dịch vụ của họ luôn</w:t>
      </w:r>
      <w:r w:rsidR="31B8742F" w:rsidRPr="005C32D0">
        <w:rPr>
          <w:lang w:val="vi-VN"/>
        </w:rPr>
        <w:t xml:space="preserve"> giữ được thế</w:t>
      </w:r>
      <w:r w:rsidRPr="005C32D0">
        <w:rPr>
          <w:lang w:val="vi-VN"/>
        </w:rPr>
        <w:t xml:space="preserve"> cạnh tranh trên thị trường quốc tế?</w:t>
      </w:r>
    </w:p>
    <w:p w14:paraId="0EFCFF9A" w14:textId="47322A71" w:rsidR="00CE45E0" w:rsidRPr="005C32D0" w:rsidRDefault="00CE45E0" w:rsidP="00932303">
      <w:pPr>
        <w:spacing w:line="360" w:lineRule="auto"/>
        <w:jc w:val="both"/>
        <w:rPr>
          <w:lang w:val="vi-VN"/>
        </w:rPr>
      </w:pPr>
      <w:r w:rsidRPr="005C32D0">
        <w:rPr>
          <w:lang w:val="vi-VN"/>
        </w:rPr>
        <w:t xml:space="preserve">Xuất khẩu tăng và giảm </w:t>
      </w:r>
      <w:r w:rsidR="2C3BFAC0" w:rsidRPr="005C32D0">
        <w:rPr>
          <w:lang w:val="vi-VN"/>
        </w:rPr>
        <w:t xml:space="preserve">theo </w:t>
      </w:r>
      <w:r w:rsidRPr="005C32D0">
        <w:rPr>
          <w:lang w:val="vi-VN"/>
        </w:rPr>
        <w:t xml:space="preserve">nhu cầu toàn cầu, </w:t>
      </w:r>
      <w:r w:rsidR="2A94F686" w:rsidRPr="005C32D0">
        <w:rPr>
          <w:lang w:val="vi-VN"/>
        </w:rPr>
        <w:t xml:space="preserve">mức độ cải thiện </w:t>
      </w:r>
      <w:r w:rsidRPr="005C32D0">
        <w:rPr>
          <w:lang w:val="vi-VN"/>
        </w:rPr>
        <w:t xml:space="preserve"> năng lực quản lý và công nghệ trong nước và những thay đổi về giá cả. Chi phí phát sinh  </w:t>
      </w:r>
      <w:r w:rsidR="10F2216B" w:rsidRPr="005C32D0">
        <w:rPr>
          <w:lang w:val="vi-VN"/>
        </w:rPr>
        <w:t xml:space="preserve">để đảm bảo </w:t>
      </w:r>
      <w:r w:rsidRPr="005C32D0">
        <w:rPr>
          <w:lang w:val="vi-VN"/>
        </w:rPr>
        <w:t>tuân thủ các điều ước quốc tế đã tăng lên trong những năm gần đây</w:t>
      </w:r>
      <w:r w:rsidR="01B6678C" w:rsidRPr="005C32D0">
        <w:rPr>
          <w:lang w:val="vi-VN"/>
        </w:rPr>
        <w:t xml:space="preserve"> cùng</w:t>
      </w:r>
      <w:r w:rsidRPr="005C32D0">
        <w:rPr>
          <w:lang w:val="vi-VN"/>
        </w:rPr>
        <w:t xml:space="preserve"> với sự gia tăng của các thỏa thuận thương mại song phương và khu vực, tâm lý bảo hộ gia tăng</w:t>
      </w:r>
      <w:r w:rsidR="2E654713" w:rsidRPr="005C32D0">
        <w:rPr>
          <w:lang w:val="vi-VN"/>
        </w:rPr>
        <w:t>, kéo theo</w:t>
      </w:r>
      <w:r w:rsidRPr="005C32D0">
        <w:rPr>
          <w:lang w:val="vi-VN"/>
        </w:rPr>
        <w:t xml:space="preserve">  sự gia tăng các quy tắc và tiêu chuẩn nhập khẩu. Sự suy yếu của các cơ chế thực thi và xét xử đa phương đã </w:t>
      </w:r>
      <w:r w:rsidR="00974C57">
        <w:t>khiến</w:t>
      </w:r>
      <w:r w:rsidRPr="005C32D0">
        <w:rPr>
          <w:lang w:val="vi-VN"/>
        </w:rPr>
        <w:t xml:space="preserve"> các quốc gia tìm cách bảo vệ thị trường thông qua các biện pháp không công bằng.</w:t>
      </w:r>
    </w:p>
    <w:p w14:paraId="4CFFDAB5" w14:textId="2360CE81" w:rsidR="00657378" w:rsidRPr="005C32D0" w:rsidRDefault="4F4103CB" w:rsidP="00932303">
      <w:pPr>
        <w:spacing w:line="360" w:lineRule="auto"/>
        <w:jc w:val="both"/>
        <w:rPr>
          <w:lang w:val="vi-VN"/>
        </w:rPr>
      </w:pPr>
      <w:r w:rsidRPr="005C32D0">
        <w:rPr>
          <w:lang w:val="vi-VN"/>
        </w:rPr>
        <w:t xml:space="preserve"> Lợi thế kinh tế nhờ quy mô </w:t>
      </w:r>
      <w:r w:rsidR="005A5FBB" w:rsidRPr="005C32D0">
        <w:rPr>
          <w:lang w:val="vi-VN"/>
        </w:rPr>
        <w:t xml:space="preserve">đóng vai trò </w:t>
      </w:r>
      <w:r w:rsidR="00726BF4">
        <w:t>chính</w:t>
      </w:r>
      <w:r w:rsidR="005A5FBB" w:rsidRPr="005C32D0">
        <w:rPr>
          <w:lang w:val="vi-VN"/>
        </w:rPr>
        <w:t xml:space="preserve"> trong tăng trưởng năng suất, và  khả năng cạnh tranh xuất khẩu. Ví dụ, các </w:t>
      </w:r>
      <w:r w:rsidR="73DCD3EA" w:rsidRPr="005C32D0">
        <w:rPr>
          <w:lang w:val="vi-VN"/>
        </w:rPr>
        <w:t>doanh nghiệp</w:t>
      </w:r>
      <w:r w:rsidR="005A5FBB" w:rsidRPr="005C32D0">
        <w:rPr>
          <w:lang w:val="vi-VN"/>
        </w:rPr>
        <w:t xml:space="preserve"> xuất khẩu động vật có vỏ lớn thường đầu tư vào các cơ sở sản xuất giống và</w:t>
      </w:r>
      <w:r w:rsidR="6FE841CC" w:rsidRPr="005C32D0">
        <w:rPr>
          <w:lang w:val="vi-VN"/>
        </w:rPr>
        <w:t xml:space="preserve"> </w:t>
      </w:r>
      <w:r w:rsidR="005A5FBB" w:rsidRPr="005C32D0">
        <w:rPr>
          <w:lang w:val="vi-VN"/>
        </w:rPr>
        <w:t>nuôi</w:t>
      </w:r>
      <w:r w:rsidR="00EE3F48">
        <w:t xml:space="preserve"> </w:t>
      </w:r>
      <w:r w:rsidR="12A31239" w:rsidRPr="005C32D0">
        <w:rPr>
          <w:lang w:val="vi-VN"/>
        </w:rPr>
        <w:t xml:space="preserve">con non để </w:t>
      </w:r>
      <w:r w:rsidR="005A5FBB" w:rsidRPr="005C32D0">
        <w:rPr>
          <w:lang w:val="vi-VN"/>
        </w:rPr>
        <w:t xml:space="preserve"> đảm bảo nguồn cung cấp con non </w:t>
      </w:r>
      <w:r w:rsidR="2826909A" w:rsidRPr="005C32D0">
        <w:rPr>
          <w:lang w:val="vi-VN"/>
        </w:rPr>
        <w:t xml:space="preserve">ổn định </w:t>
      </w:r>
      <w:r w:rsidR="005A5FBB" w:rsidRPr="005C32D0">
        <w:rPr>
          <w:lang w:val="vi-VN"/>
        </w:rPr>
        <w:t xml:space="preserve">với giá ổn định. Tích hợp theo chiều dọc </w:t>
      </w:r>
      <w:r w:rsidR="34C32CC0" w:rsidRPr="005C32D0">
        <w:rPr>
          <w:lang w:val="vi-VN"/>
        </w:rPr>
        <w:t xml:space="preserve">giúp kiểm soát chặt hơn khâu sản xuất, </w:t>
      </w:r>
      <w:r w:rsidR="005A5FBB" w:rsidRPr="005C32D0">
        <w:rPr>
          <w:lang w:val="vi-VN"/>
        </w:rPr>
        <w:t xml:space="preserve"> tiêu chuẩn hóa và tuân thủ các quy tắc quốc tế. Trong tất cả các lĩnh vực, việc tăng quy mô sản xuất tạo ra cơ hội “vừa học vừa làm” hoặc tăng lợi nhuận </w:t>
      </w:r>
      <w:r w:rsidR="3A70167E" w:rsidRPr="005C32D0">
        <w:rPr>
          <w:lang w:val="vi-VN"/>
        </w:rPr>
        <w:t>hiệu quả</w:t>
      </w:r>
      <w:r w:rsidR="005A5FBB" w:rsidRPr="005C32D0">
        <w:rPr>
          <w:lang w:val="vi-VN"/>
        </w:rPr>
        <w:t xml:space="preserve">. </w:t>
      </w:r>
      <w:r w:rsidR="7F47C65D" w:rsidRPr="005C32D0">
        <w:rPr>
          <w:lang w:val="vi-VN"/>
        </w:rPr>
        <w:t xml:space="preserve">Dù với quy mô nào, </w:t>
      </w:r>
      <w:r w:rsidR="005A5FBB" w:rsidRPr="005C32D0">
        <w:rPr>
          <w:lang w:val="vi-VN"/>
        </w:rPr>
        <w:t xml:space="preserve"> doanh nghiệp  đều được hưởng lợi từ lợi thế kinh tế nhờ quy mô </w:t>
      </w:r>
      <w:r w:rsidR="008A04C0">
        <w:t>ngoại sinh</w:t>
      </w:r>
      <w:r w:rsidR="005A5FBB" w:rsidRPr="005C32D0">
        <w:rPr>
          <w:lang w:val="vi-VN"/>
        </w:rPr>
        <w:t xml:space="preserve">, chẳng hạn như cải thiện cơ sở hạ tầng hậu cần và giao thông,  kiến thức và kỹ năng tích lũy được trong các </w:t>
      </w:r>
      <w:r w:rsidR="37B9E0E1" w:rsidRPr="005C32D0">
        <w:rPr>
          <w:lang w:val="vi-VN"/>
        </w:rPr>
        <w:t>doanh nghiệp</w:t>
      </w:r>
      <w:r w:rsidR="005A5FBB" w:rsidRPr="005C32D0">
        <w:rPr>
          <w:lang w:val="vi-VN"/>
        </w:rPr>
        <w:t xml:space="preserve"> và trường đại học </w:t>
      </w:r>
      <w:r w:rsidR="18A45C51" w:rsidRPr="005C32D0">
        <w:rPr>
          <w:lang w:val="vi-VN"/>
        </w:rPr>
        <w:t xml:space="preserve">tại </w:t>
      </w:r>
      <w:r w:rsidR="005A5FBB" w:rsidRPr="005C32D0">
        <w:rPr>
          <w:lang w:val="vi-VN"/>
        </w:rPr>
        <w:t xml:space="preserve">địa phương. Ở hầu hết </w:t>
      </w:r>
      <w:r w:rsidR="005A5FBB" w:rsidRPr="005C32D0">
        <w:rPr>
          <w:lang w:val="vi-VN"/>
        </w:rPr>
        <w:lastRenderedPageBreak/>
        <w:t xml:space="preserve">các quốc gia, nhu cầu trong nước không đủ để </w:t>
      </w:r>
      <w:r w:rsidR="6C16E82E" w:rsidRPr="005C32D0">
        <w:rPr>
          <w:lang w:val="vi-VN"/>
        </w:rPr>
        <w:t xml:space="preserve">hình thành các khu chế xuất, nơi </w:t>
      </w:r>
      <w:r w:rsidR="63FB5013" w:rsidRPr="005C32D0">
        <w:rPr>
          <w:lang w:val="vi-VN"/>
        </w:rPr>
        <w:t xml:space="preserve">tập trung </w:t>
      </w:r>
      <w:r w:rsidR="6C16E82E" w:rsidRPr="005C32D0">
        <w:rPr>
          <w:lang w:val="vi-VN"/>
        </w:rPr>
        <w:t>các doanh nghiệp, nhà máy hoạt động cùng một</w:t>
      </w:r>
      <w:r w:rsidR="5E18EBD1" w:rsidRPr="005C32D0">
        <w:rPr>
          <w:lang w:val="vi-VN"/>
        </w:rPr>
        <w:t xml:space="preserve"> ngành</w:t>
      </w:r>
      <w:r w:rsidR="6C16E82E" w:rsidRPr="005C32D0">
        <w:rPr>
          <w:lang w:val="vi-VN"/>
        </w:rPr>
        <w:t xml:space="preserve"> hoặc một phân khúc</w:t>
      </w:r>
      <w:r w:rsidR="60090BF0" w:rsidRPr="005C32D0">
        <w:rPr>
          <w:lang w:val="vi-VN"/>
        </w:rPr>
        <w:t xml:space="preserve"> ngành.</w:t>
      </w:r>
      <w:r w:rsidR="6C16E82E" w:rsidRPr="005C32D0">
        <w:rPr>
          <w:lang w:val="vi-VN"/>
        </w:rPr>
        <w:t xml:space="preserve"> </w:t>
      </w:r>
    </w:p>
    <w:p w14:paraId="6194D3FD" w14:textId="7E53B2CF" w:rsidR="007D105E" w:rsidRPr="005C32D0" w:rsidRDefault="00672836" w:rsidP="00932303">
      <w:pPr>
        <w:spacing w:line="360" w:lineRule="auto"/>
        <w:jc w:val="both"/>
        <w:rPr>
          <w:lang w:val="vi-VN"/>
        </w:rPr>
      </w:pPr>
      <w:r w:rsidRPr="005C32D0">
        <w:rPr>
          <w:lang w:val="vi-VN"/>
        </w:rPr>
        <w:t xml:space="preserve">Sự thay đổi </w:t>
      </w:r>
      <w:r w:rsidR="71A4FEC2" w:rsidRPr="005C32D0">
        <w:rPr>
          <w:lang w:val="vi-VN"/>
        </w:rPr>
        <w:t xml:space="preserve">về </w:t>
      </w:r>
      <w:r w:rsidRPr="005C32D0">
        <w:rPr>
          <w:lang w:val="vi-VN"/>
        </w:rPr>
        <w:t xml:space="preserve">giá tương đối </w:t>
      </w:r>
      <w:r w:rsidR="002122F9">
        <w:t>ảnh hưởng</w:t>
      </w:r>
      <w:r w:rsidRPr="005C32D0">
        <w:rPr>
          <w:lang w:val="vi-VN"/>
        </w:rPr>
        <w:t xml:space="preserve"> đến triển vọng xuất khẩu </w:t>
      </w:r>
      <w:r w:rsidR="780B9526" w:rsidRPr="005C32D0">
        <w:rPr>
          <w:lang w:val="vi-VN"/>
        </w:rPr>
        <w:t>của</w:t>
      </w:r>
      <w:r w:rsidR="002122F9">
        <w:t xml:space="preserve"> những</w:t>
      </w:r>
      <w:r w:rsidR="780B9526" w:rsidRPr="005C32D0">
        <w:rPr>
          <w:lang w:val="vi-VN"/>
        </w:rPr>
        <w:t xml:space="preserve"> </w:t>
      </w:r>
      <w:r w:rsidRPr="005C32D0">
        <w:rPr>
          <w:lang w:val="vi-VN"/>
        </w:rPr>
        <w:t xml:space="preserve">hàng hóa và dịch vụ có sẵn </w:t>
      </w:r>
      <w:r w:rsidR="574FCEA5" w:rsidRPr="005C32D0">
        <w:rPr>
          <w:lang w:val="vi-VN"/>
        </w:rPr>
        <w:t>sản phẩm</w:t>
      </w:r>
      <w:r w:rsidR="7D5BDCC1" w:rsidRPr="005C32D0">
        <w:rPr>
          <w:lang w:val="vi-VN"/>
        </w:rPr>
        <w:t xml:space="preserve"> </w:t>
      </w:r>
      <w:r w:rsidR="002122F9">
        <w:t>thay thế</w:t>
      </w:r>
      <w:r w:rsidR="7D5BDCC1" w:rsidRPr="005C32D0">
        <w:rPr>
          <w:lang w:val="vi-VN"/>
        </w:rPr>
        <w:t>.</w:t>
      </w:r>
      <w:r w:rsidRPr="005C32D0">
        <w:rPr>
          <w:lang w:val="vi-VN"/>
        </w:rPr>
        <w:t xml:space="preserve"> Nếu giá màn hình video của Hàn Quốc tăng do chi phí lao động tăng, thì một số </w:t>
      </w:r>
      <w:r w:rsidR="575E07BF" w:rsidRPr="005C32D0">
        <w:rPr>
          <w:lang w:val="vi-VN"/>
        </w:rPr>
        <w:t>thị phần sẽ rơi về tay c</w:t>
      </w:r>
      <w:r w:rsidR="66BDC792" w:rsidRPr="005C32D0">
        <w:rPr>
          <w:lang w:val="vi-VN"/>
        </w:rPr>
        <w:t xml:space="preserve">ác quốc gia xuất khẩu </w:t>
      </w:r>
      <w:r w:rsidR="002F5B75">
        <w:t>màn hình</w:t>
      </w:r>
      <w:r w:rsidR="66BDC792" w:rsidRPr="005C32D0">
        <w:rPr>
          <w:lang w:val="vi-VN"/>
        </w:rPr>
        <w:t xml:space="preserve"> khác</w:t>
      </w:r>
      <w:r w:rsidRPr="005C32D0">
        <w:rPr>
          <w:lang w:val="vi-VN"/>
        </w:rPr>
        <w:t xml:space="preserve">. Tuy nhiên, đối với một số loại hàng hóa và dịch vụ, không </w:t>
      </w:r>
      <w:r w:rsidR="75555F89" w:rsidRPr="005C32D0">
        <w:rPr>
          <w:lang w:val="vi-VN"/>
        </w:rPr>
        <w:t xml:space="preserve">có sẵn </w:t>
      </w:r>
      <w:r w:rsidRPr="005C32D0">
        <w:rPr>
          <w:lang w:val="vi-VN"/>
        </w:rPr>
        <w:t xml:space="preserve"> sản phẩm</w:t>
      </w:r>
      <w:r w:rsidR="7E2D5DED" w:rsidRPr="005C32D0">
        <w:rPr>
          <w:lang w:val="vi-VN"/>
        </w:rPr>
        <w:t xml:space="preserve"> cạnh tranh</w:t>
      </w:r>
      <w:r w:rsidR="000749E0">
        <w:t xml:space="preserve"> thay thế</w:t>
      </w:r>
      <w:r w:rsidRPr="005C32D0">
        <w:rPr>
          <w:lang w:val="vi-VN"/>
        </w:rPr>
        <w:t xml:space="preserve"> , </w:t>
      </w:r>
      <w:r w:rsidR="4B8B0621" w:rsidRPr="005C32D0">
        <w:rPr>
          <w:lang w:val="vi-VN"/>
        </w:rPr>
        <w:t>sản</w:t>
      </w:r>
      <w:r w:rsidRPr="005C32D0">
        <w:rPr>
          <w:lang w:val="vi-VN"/>
        </w:rPr>
        <w:t xml:space="preserve"> lượng xuất khẩu của những </w:t>
      </w:r>
      <w:r w:rsidR="28F9E879" w:rsidRPr="005C32D0">
        <w:rPr>
          <w:lang w:val="vi-VN"/>
        </w:rPr>
        <w:t>hàng hóa</w:t>
      </w:r>
      <w:r w:rsidR="14F43947" w:rsidRPr="005C32D0">
        <w:rPr>
          <w:lang w:val="vi-VN"/>
        </w:rPr>
        <w:t>, dịch vụ</w:t>
      </w:r>
      <w:r w:rsidR="28F9E879" w:rsidRPr="005C32D0">
        <w:rPr>
          <w:lang w:val="vi-VN"/>
        </w:rPr>
        <w:t xml:space="preserve"> này</w:t>
      </w:r>
      <w:r w:rsidRPr="005C32D0">
        <w:rPr>
          <w:lang w:val="vi-VN"/>
        </w:rPr>
        <w:t xml:space="preserve"> này không </w:t>
      </w:r>
      <w:r w:rsidR="51F19C85" w:rsidRPr="005C32D0">
        <w:rPr>
          <w:lang w:val="vi-VN"/>
        </w:rPr>
        <w:t>bị ảnh hưởng nhiều bởi</w:t>
      </w:r>
      <w:r w:rsidRPr="005C32D0">
        <w:rPr>
          <w:lang w:val="vi-VN"/>
        </w:rPr>
        <w:t xml:space="preserve"> thay đổi về giá. Khối lượng xuất khẩu gạo tăng (hoặc ít nhất là không giảm) khi giá tăng do người tiêu dùng châu Á không muốn thay thế</w:t>
      </w:r>
      <w:r w:rsidR="53F5C575" w:rsidRPr="005C32D0">
        <w:rPr>
          <w:lang w:val="vi-VN"/>
        </w:rPr>
        <w:t xml:space="preserve"> gạo bằng</w:t>
      </w:r>
      <w:r w:rsidRPr="005C32D0">
        <w:rPr>
          <w:lang w:val="vi-VN"/>
        </w:rPr>
        <w:t xml:space="preserve"> các loại ngũ cốc khác.</w:t>
      </w:r>
      <w:r w:rsidR="002E54B4" w:rsidRPr="005C32D0">
        <w:rPr>
          <w:rStyle w:val="FootnoteReference"/>
          <w:lang w:val="vi-VN"/>
        </w:rPr>
        <w:footnoteReference w:id="4"/>
      </w:r>
      <w:r w:rsidR="004956F7" w:rsidRPr="005C32D0">
        <w:rPr>
          <w:lang w:val="vi-VN"/>
        </w:rPr>
        <w:t xml:space="preserve"> </w:t>
      </w:r>
      <w:r w:rsidR="00A71FAD" w:rsidRPr="005C32D0">
        <w:rPr>
          <w:lang w:val="vi-VN"/>
        </w:rPr>
        <w:t>Trong hầu hết các loại hàng xuất khẩu, hiệu ứng thu nhập, công nghệ và sở thích</w:t>
      </w:r>
      <w:r w:rsidR="32759809" w:rsidRPr="005C32D0">
        <w:rPr>
          <w:lang w:val="vi-VN"/>
        </w:rPr>
        <w:t xml:space="preserve"> </w:t>
      </w:r>
      <w:r w:rsidR="24779BAC" w:rsidRPr="005C32D0">
        <w:rPr>
          <w:lang w:val="vi-VN"/>
        </w:rPr>
        <w:t xml:space="preserve">định hình nhu cầu thị trường hơn giá </w:t>
      </w:r>
      <w:r w:rsidR="7A8B6874" w:rsidRPr="005C32D0">
        <w:rPr>
          <w:lang w:val="vi-VN"/>
        </w:rPr>
        <w:t>tương đối</w:t>
      </w:r>
      <w:r w:rsidR="00AE5742">
        <w:t>.</w:t>
      </w:r>
      <w:r w:rsidR="35FC6934" w:rsidRPr="005C32D0">
        <w:rPr>
          <w:lang w:val="vi-VN"/>
        </w:rPr>
        <w:t xml:space="preserve"> </w:t>
      </w:r>
    </w:p>
    <w:p w14:paraId="1B96BD9A" w14:textId="01E2DCB3" w:rsidR="004340FC" w:rsidRPr="005C32D0" w:rsidRDefault="28928769" w:rsidP="395DF9E6">
      <w:pPr>
        <w:spacing w:line="360" w:lineRule="auto"/>
        <w:jc w:val="both"/>
        <w:rPr>
          <w:lang w:val="vi-VN"/>
        </w:rPr>
      </w:pPr>
      <w:r w:rsidRPr="005C32D0">
        <w:rPr>
          <w:lang w:val="vi-VN"/>
        </w:rPr>
        <w:t xml:space="preserve"> Trong nh</w:t>
      </w:r>
      <w:r w:rsidR="49C446F2" w:rsidRPr="005C32D0">
        <w:rPr>
          <w:lang w:val="vi-VN"/>
        </w:rPr>
        <w:t>i</w:t>
      </w:r>
      <w:r w:rsidRPr="005C32D0">
        <w:rPr>
          <w:lang w:val="vi-VN"/>
        </w:rPr>
        <w:t>ều yếu tố,</w:t>
      </w:r>
      <w:r w:rsidR="00911248" w:rsidRPr="005C32D0">
        <w:rPr>
          <w:lang w:val="vi-VN"/>
        </w:rPr>
        <w:t xml:space="preserve"> duy trì tăng trưởng xuất khẩu trong thời gian dài </w:t>
      </w:r>
      <w:r w:rsidR="1A4D725F" w:rsidRPr="005C32D0">
        <w:rPr>
          <w:lang w:val="vi-VN"/>
        </w:rPr>
        <w:t xml:space="preserve">lại </w:t>
      </w:r>
      <w:r w:rsidR="00911248" w:rsidRPr="005C32D0">
        <w:rPr>
          <w:lang w:val="vi-VN"/>
        </w:rPr>
        <w:t>phụ thuộc vào thành phần của hàng xuất khẩu. Tăng trưởng</w:t>
      </w:r>
      <w:r w:rsidR="5C9410AA" w:rsidRPr="005C32D0">
        <w:rPr>
          <w:lang w:val="vi-VN"/>
        </w:rPr>
        <w:t xml:space="preserve"> được duy trì</w:t>
      </w:r>
      <w:r w:rsidR="00A02C24">
        <w:t xml:space="preserve"> </w:t>
      </w:r>
      <w:r w:rsidR="37498018" w:rsidRPr="005C32D0">
        <w:rPr>
          <w:lang w:val="vi-VN"/>
        </w:rPr>
        <w:t>ổn định</w:t>
      </w:r>
      <w:r w:rsidR="00911248" w:rsidRPr="005C32D0">
        <w:rPr>
          <w:lang w:val="vi-VN"/>
        </w:rPr>
        <w:t xml:space="preserve"> khi các quốc gia xuất khẩu hàng hóa và dịch vụ </w:t>
      </w:r>
      <w:r w:rsidR="00B661F1">
        <w:t xml:space="preserve">có </w:t>
      </w:r>
      <w:r w:rsidR="00911248" w:rsidRPr="005C32D0">
        <w:rPr>
          <w:lang w:val="vi-VN"/>
        </w:rPr>
        <w:t>nhu cầu toàn cầu đang tăng lên</w:t>
      </w:r>
      <w:r w:rsidR="002A1ADB">
        <w:t>, nhưng</w:t>
      </w:r>
      <w:r w:rsidR="00CC3A63">
        <w:t xml:space="preserve"> không bị co giãn</w:t>
      </w:r>
      <w:r w:rsidR="00026676">
        <w:t xml:space="preserve"> về</w:t>
      </w:r>
      <w:r w:rsidR="002A1ADB" w:rsidRPr="005C32D0">
        <w:rPr>
          <w:lang w:val="vi-VN"/>
        </w:rPr>
        <w:t xml:space="preserve"> giá</w:t>
      </w:r>
      <w:r w:rsidR="00911248" w:rsidRPr="005C32D0">
        <w:rPr>
          <w:lang w:val="vi-VN"/>
        </w:rPr>
        <w:t xml:space="preserve">. </w:t>
      </w:r>
      <w:r w:rsidR="000D1A50">
        <w:t>Sản xuất</w:t>
      </w:r>
      <w:r w:rsidR="726FD059" w:rsidRPr="005C32D0">
        <w:rPr>
          <w:lang w:val="vi-VN"/>
        </w:rPr>
        <w:t xml:space="preserve"> </w:t>
      </w:r>
      <w:r w:rsidR="00911248" w:rsidRPr="005C32D0">
        <w:rPr>
          <w:lang w:val="vi-VN"/>
        </w:rPr>
        <w:t xml:space="preserve">máy fax hoặc ổ đĩa mềm </w:t>
      </w:r>
      <w:r w:rsidR="000D1A50">
        <w:t xml:space="preserve">với giá </w:t>
      </w:r>
      <w:r w:rsidR="00911248" w:rsidRPr="005C32D0">
        <w:rPr>
          <w:lang w:val="vi-VN"/>
        </w:rPr>
        <w:t>r</w:t>
      </w:r>
      <w:r w:rsidR="3F96E40A" w:rsidRPr="005C32D0">
        <w:rPr>
          <w:lang w:val="vi-VN"/>
        </w:rPr>
        <w:t>ẻ nhất</w:t>
      </w:r>
      <w:r w:rsidR="000D1A50">
        <w:t xml:space="preserve"> </w:t>
      </w:r>
      <w:r w:rsidR="00911248" w:rsidRPr="005C32D0">
        <w:rPr>
          <w:lang w:val="vi-VN"/>
        </w:rPr>
        <w:t xml:space="preserve">không phải là một chiến lược </w:t>
      </w:r>
      <w:r w:rsidR="4F14A337" w:rsidRPr="005C32D0">
        <w:rPr>
          <w:lang w:val="vi-VN"/>
        </w:rPr>
        <w:t>t</w:t>
      </w:r>
      <w:r w:rsidR="00D76268">
        <w:t>ốt</w:t>
      </w:r>
      <w:r w:rsidR="00911248" w:rsidRPr="005C32D0">
        <w:rPr>
          <w:lang w:val="vi-VN"/>
        </w:rPr>
        <w:t xml:space="preserve"> vì nhu cầu toàn cầu đối với những sản phẩm này đang giảm. Ngược lại, các nhà xuất khẩu lithium đang được hưởng mức giá cao hơn và tăng</w:t>
      </w:r>
      <w:r w:rsidR="0459960D" w:rsidRPr="005C32D0">
        <w:rPr>
          <w:lang w:val="vi-VN"/>
        </w:rPr>
        <w:t xml:space="preserve"> khối lượng xuất khẩu</w:t>
      </w:r>
      <w:r w:rsidR="00EB7228" w:rsidRPr="005C32D0">
        <w:rPr>
          <w:lang w:val="vi-VN"/>
        </w:rPr>
        <w:t>—</w:t>
      </w:r>
      <w:r w:rsidR="00911248" w:rsidRPr="005C32D0">
        <w:rPr>
          <w:lang w:val="vi-VN"/>
        </w:rPr>
        <w:t>ít nhất là vào thời điểm hiện tại</w:t>
      </w:r>
      <w:r w:rsidR="00EB7228" w:rsidRPr="005C32D0">
        <w:rPr>
          <w:lang w:val="vi-VN"/>
        </w:rPr>
        <w:t>—</w:t>
      </w:r>
      <w:r w:rsidR="00911248" w:rsidRPr="005C32D0">
        <w:rPr>
          <w:lang w:val="vi-VN"/>
        </w:rPr>
        <w:t xml:space="preserve">khi thế giới chuẩn bị cho quá trình chuyển đổi từ nhiên liệu hóa thạch sang năng lượng tái tạo. Sản xuất hàng hóa co giãn theo thu nhập - nghĩa là  </w:t>
      </w:r>
      <w:r w:rsidR="6A123A41" w:rsidRPr="005C32D0">
        <w:rPr>
          <w:lang w:val="vi-VN"/>
        </w:rPr>
        <w:t xml:space="preserve">khách hàng sẽ </w:t>
      </w:r>
      <w:r w:rsidR="00911248" w:rsidRPr="005C32D0">
        <w:rPr>
          <w:lang w:val="vi-VN"/>
        </w:rPr>
        <w:t>mua nhiều hơn khi thu nhập của họ tăng lên - cũng giúp duy trì tăng trưởng xuất khẩu. Điện thoại di động</w:t>
      </w:r>
      <w:r w:rsidR="2250890F" w:rsidRPr="005C32D0">
        <w:rPr>
          <w:lang w:val="vi-VN"/>
        </w:rPr>
        <w:t>,</w:t>
      </w:r>
      <w:r w:rsidR="00911248" w:rsidRPr="005C32D0">
        <w:rPr>
          <w:lang w:val="vi-VN"/>
        </w:rPr>
        <w:t xml:space="preserve"> quần áo xa xỉ</w:t>
      </w:r>
      <w:r w:rsidR="0DEBF64E" w:rsidRPr="005C32D0">
        <w:rPr>
          <w:lang w:val="vi-VN"/>
        </w:rPr>
        <w:t>,</w:t>
      </w:r>
      <w:r w:rsidR="00911248" w:rsidRPr="005C32D0">
        <w:rPr>
          <w:lang w:val="vi-VN"/>
        </w:rPr>
        <w:t xml:space="preserve">   các sản phẩm nông nghiệp và nuôi trồng thủy sản đắt tiền như dâu tây hữu cơ và hàu</w:t>
      </w:r>
      <w:r w:rsidR="2A5699CF" w:rsidRPr="005C32D0">
        <w:rPr>
          <w:lang w:val="vi-VN"/>
        </w:rPr>
        <w:t xml:space="preserve"> </w:t>
      </w:r>
      <w:r w:rsidR="426F127D" w:rsidRPr="005C32D0">
        <w:rPr>
          <w:lang w:val="vi-VN"/>
        </w:rPr>
        <w:t xml:space="preserve">là những sản phẩm </w:t>
      </w:r>
      <w:r w:rsidR="2A5699CF" w:rsidRPr="005C32D0">
        <w:rPr>
          <w:lang w:val="vi-VN"/>
        </w:rPr>
        <w:t>có độ co giãn thu nhập cao.</w:t>
      </w:r>
    </w:p>
    <w:p w14:paraId="1EA13698" w14:textId="462418E9" w:rsidR="00BB0EB7" w:rsidRPr="005C32D0" w:rsidRDefault="00C1505C" w:rsidP="00932303">
      <w:pPr>
        <w:spacing w:line="360" w:lineRule="auto"/>
        <w:jc w:val="both"/>
        <w:rPr>
          <w:lang w:val="vi-VN"/>
        </w:rPr>
      </w:pPr>
      <w:r w:rsidRPr="005C32D0">
        <w:rPr>
          <w:lang w:val="vi-VN"/>
        </w:rPr>
        <w:t xml:space="preserve">Định luật Thirlwall cho rằng tốc độ tăng trưởng kinh tế trong dài hạn bị giới hạn bởi tỷ lệ </w:t>
      </w:r>
      <w:r w:rsidR="16BC0110" w:rsidRPr="005C32D0">
        <w:rPr>
          <w:lang w:val="vi-VN"/>
        </w:rPr>
        <w:t xml:space="preserve">giữa </w:t>
      </w:r>
      <w:r w:rsidRPr="005C32D0">
        <w:rPr>
          <w:lang w:val="vi-VN"/>
        </w:rPr>
        <w:t>tăng trưởng xuất khẩu</w:t>
      </w:r>
      <w:r w:rsidR="761F05C8" w:rsidRPr="005C32D0">
        <w:rPr>
          <w:lang w:val="vi-VN"/>
        </w:rPr>
        <w:t xml:space="preserve"> với hệ số</w:t>
      </w:r>
      <w:r w:rsidRPr="005C32D0">
        <w:rPr>
          <w:lang w:val="vi-VN"/>
        </w:rPr>
        <w:t xml:space="preserve"> co giãn của </w:t>
      </w:r>
      <w:r w:rsidR="61A9E0E7" w:rsidRPr="005C32D0">
        <w:rPr>
          <w:lang w:val="vi-VN"/>
        </w:rPr>
        <w:t xml:space="preserve">nhu </w:t>
      </w:r>
      <w:r w:rsidRPr="005C32D0">
        <w:rPr>
          <w:lang w:val="vi-VN"/>
        </w:rPr>
        <w:t xml:space="preserve">cầu  nhập khẩu theo thu nhập </w:t>
      </w:r>
      <w:r w:rsidRPr="005C32D0">
        <w:rPr>
          <w:lang w:val="vi-VN"/>
        </w:rPr>
        <w:fldChar w:fldCharType="begin"/>
      </w:r>
      <w:r w:rsidRPr="005C32D0">
        <w:rPr>
          <w:lang w:val="vi-VN"/>
        </w:rPr>
        <w:instrText xml:space="preserve"> ADDIN ZOTERO_ITEM CSL_CITATION {"citationID":"Caa0Hu3L","properties":{"formattedCitation":"(McCombie &amp; Thirlwall, 1994)","plainCitation":"(McCombie &amp; Thirlwall, 1994)","noteIndex":0},"citationItems":[{"id":8509,"uris":["http://zotero.org/users/705604/items/YQE2A964"],"itemData":{"id":8509,"type":"book","event-place":"London","ISBN":"978-0-333-60112-9","language":"en","note":"DOI: 10.1007/978-1-349-23121-8","publisher":"Palgrave Macmillan UK","publisher-place":"London","source":"DOI.org (Crossref)","title":"Economic Growth and the Balance-of-Payments Constraint","URL":"http://link.springer.com/10.1007/978-1-349-23121-8","author":[{"family":"McCombie","given":"J. S. L."},{"family":"Thirlwall","given":"A. P."}],"accessed":{"date-parts":[["2023",5,19]]},"issued":{"date-parts":[["1994"]]}}}],"schema":"https://github.com/citation-style-language/schema/raw/master/csl-citation.json"} </w:instrText>
      </w:r>
      <w:r w:rsidRPr="005C32D0">
        <w:rPr>
          <w:lang w:val="vi-VN"/>
        </w:rPr>
        <w:fldChar w:fldCharType="separate"/>
      </w:r>
      <w:r w:rsidR="00F9597A" w:rsidRPr="005C32D0">
        <w:rPr>
          <w:rFonts w:ascii="Calibri" w:hAnsi="Calibri" w:cs="Calibri"/>
          <w:lang w:val="vi-VN"/>
        </w:rPr>
        <w:t>(McCombie &amp; Thirlwall, 1994)</w:t>
      </w:r>
      <w:r w:rsidRPr="005C32D0">
        <w:rPr>
          <w:lang w:val="vi-VN"/>
        </w:rPr>
        <w:fldChar w:fldCharType="end"/>
      </w:r>
      <w:r w:rsidR="00486522" w:rsidRPr="005C32D0">
        <w:rPr>
          <w:lang w:val="vi-VN"/>
        </w:rPr>
        <w:t xml:space="preserve">. </w:t>
      </w:r>
      <w:r w:rsidR="0011094B" w:rsidRPr="005C32D0">
        <w:rPr>
          <w:lang w:val="vi-VN"/>
        </w:rPr>
        <w:t xml:space="preserve">Tăng trưởng xuất khẩu là một hạn chế ràng buộc đối với tăng trưởng GDP vì hiệu ứng thu nhập tác động mạnh hơn đến cán cân thanh toán so với hiệu ứng giá cả. </w:t>
      </w:r>
      <w:r w:rsidR="461763B6" w:rsidRPr="005C32D0">
        <w:rPr>
          <w:lang w:val="vi-VN"/>
        </w:rPr>
        <w:t xml:space="preserve">Ở  các </w:t>
      </w:r>
      <w:r w:rsidR="2925E81D" w:rsidRPr="005C32D0">
        <w:rPr>
          <w:lang w:val="vi-VN"/>
        </w:rPr>
        <w:t>n</w:t>
      </w:r>
      <w:r w:rsidR="461763B6" w:rsidRPr="005C32D0">
        <w:rPr>
          <w:lang w:val="vi-VN"/>
        </w:rPr>
        <w:t xml:space="preserve">ước đang phát triển, </w:t>
      </w:r>
      <w:r w:rsidR="21DD5E41" w:rsidRPr="005C32D0">
        <w:rPr>
          <w:lang w:val="vi-VN"/>
        </w:rPr>
        <w:t>đ</w:t>
      </w:r>
      <w:r w:rsidR="461763B6" w:rsidRPr="005C32D0">
        <w:rPr>
          <w:lang w:val="vi-VN"/>
        </w:rPr>
        <w:t xml:space="preserve">ịnh luật Thirwall được chứng minh </w:t>
      </w:r>
      <w:r w:rsidR="51DE9B31" w:rsidRPr="005C32D0">
        <w:rPr>
          <w:lang w:val="vi-VN"/>
        </w:rPr>
        <w:t>trong thực tiễn</w:t>
      </w:r>
      <w:r w:rsidR="461763B6" w:rsidRPr="005C32D0">
        <w:rPr>
          <w:lang w:val="vi-VN"/>
        </w:rPr>
        <w:t xml:space="preserve"> </w:t>
      </w:r>
      <w:r w:rsidR="0011094B" w:rsidRPr="005C32D0">
        <w:rPr>
          <w:lang w:val="vi-VN"/>
        </w:rPr>
        <w:t xml:space="preserve">  vì biến động giá—thay đổi trong tỷ giá hối đoái thực hoặc giá xuất nhập khẩu—trong hầu hết các trường hợp bị giới hạn trong một biên độ hẹp, và do đó bị chi phối bởi hiệu ứng thu nhập</w:t>
      </w:r>
      <w:r w:rsidR="00D63B08" w:rsidRPr="005C32D0">
        <w:rPr>
          <w:lang w:val="vi-VN"/>
        </w:rPr>
        <w:t xml:space="preserve"> </w:t>
      </w:r>
      <w:r w:rsidRPr="005C32D0">
        <w:rPr>
          <w:lang w:val="vi-VN"/>
        </w:rPr>
        <w:fldChar w:fldCharType="begin"/>
      </w:r>
      <w:r w:rsidRPr="005C32D0">
        <w:rPr>
          <w:lang w:val="vi-VN"/>
        </w:rPr>
        <w:instrText xml:space="preserve"> ADDIN ZOTERO_ITEM CSL_CITATION {"citationID":"2nZxz4kV","properties":{"formattedCitation":"(Thirlwall, 2012)","plainCitation":"(Thirlwall, 2012)","noteIndex":0},"citationItems":[{"id":7031,"uris":["http://zotero.org/users/705604/items/KIBWGBJD"],"itemData":{"id":7031,"type":"chapter","container-title":"Models of Balance of Payments Constrained Growth","event-place":"London","ISBN":"978-1-349-43840-2","language":"en","note":"DOI: 10.1057/9781137023957_2","page":"11-49","publisher":"Palgrave Macmillan UK","publisher-place":"London","source":"DOI.org (Crossref)","title":"Balance of Payments Constrained Growth Models: History and Overview","title-short":"Balance of Payments Constrained Growth Models","URL":"http://link.springer.com/10.1057/9781137023957_2","editor":[{"family":"Soukiazis","given":"Elias"},{"family":"Cerqueira","given":"Pedro A."}],"author":[{"family":"Thirlwall","given":"Anthony Philip"}],"accessed":{"date-parts":[["2023",3,9]]},"issued":{"date-parts":[["2012"]]}}}],"schema":"https://github.com/citation-style-language/schema/raw/master/csl-citation.json"} </w:instrText>
      </w:r>
      <w:r w:rsidRPr="005C32D0">
        <w:rPr>
          <w:lang w:val="vi-VN"/>
        </w:rPr>
        <w:fldChar w:fldCharType="separate"/>
      </w:r>
      <w:r w:rsidR="000A006C" w:rsidRPr="005C32D0">
        <w:rPr>
          <w:rFonts w:ascii="Calibri" w:hAnsi="Calibri" w:cs="Calibri"/>
          <w:lang w:val="vi-VN"/>
        </w:rPr>
        <w:t>(Thirlwall, 2012)</w:t>
      </w:r>
      <w:r w:rsidRPr="005C32D0">
        <w:rPr>
          <w:lang w:val="vi-VN"/>
        </w:rPr>
        <w:fldChar w:fldCharType="end"/>
      </w:r>
      <w:r w:rsidR="006B1F6F" w:rsidRPr="005C32D0">
        <w:rPr>
          <w:lang w:val="vi-VN"/>
        </w:rPr>
        <w:t xml:space="preserve">. </w:t>
      </w:r>
      <w:r w:rsidR="0011094B" w:rsidRPr="005C32D0">
        <w:rPr>
          <w:lang w:val="vi-VN"/>
        </w:rPr>
        <w:t>Ở các nước đang phát triển, độ co giãn theo giá của hàng nhập khẩu thấp do các sản phẩm thay thế cho nhiều mặt hàng thiết yếu không có sẵn ở thị trường trong nước.</w:t>
      </w:r>
      <w:r w:rsidR="00D82F6D" w:rsidRPr="005C32D0">
        <w:rPr>
          <w:lang w:val="vi-VN"/>
        </w:rPr>
        <w:t xml:space="preserve"> </w:t>
      </w:r>
    </w:p>
    <w:p w14:paraId="71C76028" w14:textId="46E1DC5B" w:rsidR="003B52E1" w:rsidRPr="005C32D0" w:rsidRDefault="00224BF6" w:rsidP="0067678F">
      <w:pPr>
        <w:spacing w:line="360" w:lineRule="auto"/>
        <w:jc w:val="both"/>
        <w:rPr>
          <w:lang w:val="vi-VN"/>
        </w:rPr>
      </w:pPr>
      <w:r w:rsidRPr="005C32D0">
        <w:rPr>
          <w:lang w:val="vi-VN"/>
        </w:rPr>
        <w:t xml:space="preserve">Những lỗ hổng trong thống kê thương mại quốc tế </w:t>
      </w:r>
      <w:r w:rsidR="165AD9D2" w:rsidRPr="005C32D0">
        <w:rPr>
          <w:lang w:val="vi-VN"/>
        </w:rPr>
        <w:t xml:space="preserve">gây khó khăn trong việc </w:t>
      </w:r>
      <w:r w:rsidRPr="005C32D0">
        <w:rPr>
          <w:lang w:val="vi-VN"/>
        </w:rPr>
        <w:t>tính toán độ co giãn của giá cả và thu nhập đối với xuất nhập khẩu</w:t>
      </w:r>
      <w:r w:rsidR="00F32044" w:rsidRPr="005C32D0">
        <w:rPr>
          <w:lang w:val="vi-VN"/>
        </w:rPr>
        <w:t>.</w:t>
      </w:r>
      <w:r w:rsidR="000A210F" w:rsidRPr="005C32D0">
        <w:rPr>
          <w:rStyle w:val="FootnoteReference"/>
          <w:lang w:val="vi-VN"/>
        </w:rPr>
        <w:footnoteReference w:id="5"/>
      </w:r>
      <w:r w:rsidR="00F32044" w:rsidRPr="005C32D0">
        <w:rPr>
          <w:lang w:val="vi-VN"/>
        </w:rPr>
        <w:t xml:space="preserve"> </w:t>
      </w:r>
      <w:r w:rsidR="00167FF4" w:rsidRPr="005C32D0">
        <w:rPr>
          <w:lang w:val="vi-VN"/>
        </w:rPr>
        <w:t xml:space="preserve">Bản tóm tắt chính sách này áp dụng hai thước đo đơn giản về khả năng cạnh tranh để so sánh hiệu suất xuất khẩu của các quốc gia theo thời gian. </w:t>
      </w:r>
      <w:r w:rsidR="00CD052C" w:rsidRPr="005C32D0">
        <w:rPr>
          <w:lang w:val="vi-VN"/>
        </w:rPr>
        <w:t>Chỉ số đầu tiên,</w:t>
      </w:r>
      <w:r w:rsidR="00BA4DC4" w:rsidRPr="005C32D0">
        <w:rPr>
          <w:lang w:val="vi-VN"/>
        </w:rPr>
        <w:t xml:space="preserve"> ở đây</w:t>
      </w:r>
      <w:r w:rsidR="00CD052C" w:rsidRPr="005C32D0">
        <w:rPr>
          <w:lang w:val="vi-VN"/>
        </w:rPr>
        <w:t xml:space="preserve"> gọi là “năng lực cạnh tranh”, là tỷ lệ phần trăm thu nhập xuất khẩu tích lũy đối với hàng hóa mà quốc gia đó đã </w:t>
      </w:r>
      <w:r w:rsidR="00CD052C" w:rsidRPr="005C32D0">
        <w:rPr>
          <w:i/>
          <w:iCs/>
          <w:lang w:val="vi-VN"/>
        </w:rPr>
        <w:t>tăng thị phần toàn cầu</w:t>
      </w:r>
      <w:r w:rsidR="00CD052C" w:rsidRPr="005C32D0">
        <w:rPr>
          <w:lang w:val="vi-VN"/>
        </w:rPr>
        <w:t xml:space="preserve"> </w:t>
      </w:r>
      <w:r w:rsidR="00CD052C" w:rsidRPr="005C32D0">
        <w:rPr>
          <w:lang w:val="vi-VN"/>
        </w:rPr>
        <w:lastRenderedPageBreak/>
        <w:t>giữa hai thời điểm. Các quốc gia có khả năng cạnh tranh theo nghĩa này đã có thể tăng thị phần ở hầu hết các thị trường xuất khẩu mà họ tham gia.</w:t>
      </w:r>
      <w:r w:rsidR="000660A9" w:rsidRPr="005C32D0">
        <w:rPr>
          <w:rStyle w:val="FootnoteReference"/>
          <w:lang w:val="vi-VN"/>
        </w:rPr>
        <w:footnoteReference w:id="6"/>
      </w:r>
      <w:r w:rsidR="00E0778A" w:rsidRPr="005C32D0">
        <w:rPr>
          <w:lang w:val="vi-VN"/>
        </w:rPr>
        <w:t xml:space="preserve"> </w:t>
      </w:r>
    </w:p>
    <w:p w14:paraId="41D2FA41" w14:textId="626C9E05" w:rsidR="00AE28BF" w:rsidRPr="005C32D0" w:rsidRDefault="00AE28BF" w:rsidP="00F50B10">
      <w:pPr>
        <w:pStyle w:val="Caption"/>
        <w:keepNext/>
        <w:spacing w:line="360" w:lineRule="auto"/>
        <w:jc w:val="both"/>
        <w:rPr>
          <w:b w:val="0"/>
          <w:bCs w:val="0"/>
          <w:color w:val="auto"/>
          <w:sz w:val="20"/>
          <w:szCs w:val="20"/>
          <w:lang w:val="vi-VN"/>
        </w:rPr>
      </w:pPr>
      <w:r w:rsidRPr="005C32D0">
        <w:rPr>
          <w:b w:val="0"/>
          <w:bCs w:val="0"/>
          <w:color w:val="auto"/>
          <w:sz w:val="20"/>
          <w:szCs w:val="20"/>
          <w:lang w:val="vi-VN"/>
        </w:rPr>
        <w:t xml:space="preserve">Chỉ số thứ hai, ở đây gọi là “năng lực cạnh tranh xu hướng”, đo lường tỷ trọng xuất khẩu của một quốc gia bao gồm hàng hóa mà </w:t>
      </w:r>
      <w:r w:rsidRPr="005C32D0">
        <w:rPr>
          <w:b w:val="0"/>
          <w:bCs w:val="0"/>
          <w:i/>
          <w:iCs/>
          <w:color w:val="auto"/>
          <w:sz w:val="20"/>
          <w:szCs w:val="20"/>
          <w:lang w:val="vi-VN"/>
        </w:rPr>
        <w:t>tổng nhu cầu toàn cầu đã tăng lên</w:t>
      </w:r>
      <w:r w:rsidRPr="005C32D0">
        <w:rPr>
          <w:b w:val="0"/>
          <w:bCs w:val="0"/>
          <w:color w:val="auto"/>
          <w:sz w:val="20"/>
          <w:szCs w:val="20"/>
          <w:lang w:val="vi-VN"/>
        </w:rPr>
        <w:t xml:space="preserve">. Ví dụ, chất bán dẫn là một hàng hóa xu hướng, vì nhu cầu xuất khẩu đã tăng nhanh theo tỷ lệ phần trăm trong tổng thương mại thế giới. Ngược lại, máy fax không phải là hàng hóa xu hướng vì thị phần của chúng trong thương mại toàn cầu đã giảm. Danh sách 20 mặt hàng năng xu hướng nhất trong giai đoạn 2003-2018 được trình bày trong Bảng 1. Các mặt hàng sản xuất có giá trị cao chiếm ưu thế trong danh sách: linh kiện và thiết bị điện tử như điện thoại di động, máy tính, công tắc điện, bóng bán dẫn và pin; dược phẩm và hóa chất; và linh kiện máy bay. Tuy nhiên, các mặt hàng sản xuất  </w:t>
      </w:r>
      <w:r w:rsidR="002ACC75" w:rsidRPr="005C32D0">
        <w:rPr>
          <w:b w:val="0"/>
          <w:bCs w:val="0"/>
          <w:color w:val="auto"/>
          <w:sz w:val="20"/>
          <w:szCs w:val="20"/>
          <w:lang w:val="vi-VN"/>
        </w:rPr>
        <w:t xml:space="preserve">thâm dụng </w:t>
      </w:r>
      <w:r w:rsidRPr="005C32D0">
        <w:rPr>
          <w:b w:val="0"/>
          <w:bCs w:val="0"/>
          <w:color w:val="auto"/>
          <w:sz w:val="20"/>
          <w:szCs w:val="20"/>
          <w:lang w:val="vi-VN"/>
        </w:rPr>
        <w:t>lao động như quần áo và giày dép  than đá, khí tự nhiên hóa lỏng và vàng</w:t>
      </w:r>
      <w:r w:rsidR="4ECE74AE" w:rsidRPr="005C32D0">
        <w:rPr>
          <w:b w:val="0"/>
          <w:bCs w:val="0"/>
          <w:color w:val="auto"/>
          <w:sz w:val="20"/>
          <w:szCs w:val="20"/>
          <w:lang w:val="vi-VN"/>
        </w:rPr>
        <w:t xml:space="preserve"> cũng nằm trong danh sách này</w:t>
      </w:r>
      <w:r w:rsidRPr="005C32D0">
        <w:rPr>
          <w:b w:val="0"/>
          <w:bCs w:val="0"/>
          <w:color w:val="auto"/>
          <w:sz w:val="20"/>
          <w:szCs w:val="20"/>
          <w:lang w:val="vi-VN"/>
        </w:rPr>
        <w:t>.</w:t>
      </w:r>
    </w:p>
    <w:p w14:paraId="369B493D" w14:textId="274D018E" w:rsidR="004E6CE2" w:rsidRPr="005C32D0" w:rsidRDefault="00E17F93" w:rsidP="004E6CE2">
      <w:pPr>
        <w:pStyle w:val="Caption"/>
        <w:keepNext/>
        <w:rPr>
          <w:lang w:val="vi-VN"/>
        </w:rPr>
      </w:pPr>
      <w:r w:rsidRPr="005C32D0">
        <w:rPr>
          <w:lang w:val="vi-VN"/>
        </w:rPr>
        <w:t>Bảng</w:t>
      </w:r>
      <w:r w:rsidR="004E6CE2" w:rsidRPr="005C32D0">
        <w:rPr>
          <w:lang w:val="vi-VN"/>
        </w:rPr>
        <w:t xml:space="preserve"> </w:t>
      </w:r>
      <w:r w:rsidRPr="005C32D0">
        <w:rPr>
          <w:lang w:val="vi-VN"/>
        </w:rPr>
        <w:fldChar w:fldCharType="begin"/>
      </w:r>
      <w:r w:rsidRPr="005C32D0">
        <w:rPr>
          <w:lang w:val="vi-VN"/>
        </w:rPr>
        <w:instrText>SEQ Table \* ARABIC</w:instrText>
      </w:r>
      <w:r w:rsidRPr="005C32D0">
        <w:rPr>
          <w:lang w:val="vi-VN"/>
        </w:rPr>
        <w:fldChar w:fldCharType="separate"/>
      </w:r>
      <w:r w:rsidR="008C60EF" w:rsidRPr="005C32D0">
        <w:rPr>
          <w:noProof/>
          <w:lang w:val="vi-VN"/>
        </w:rPr>
        <w:t>1</w:t>
      </w:r>
      <w:r w:rsidRPr="005C32D0">
        <w:rPr>
          <w:lang w:val="vi-VN"/>
        </w:rPr>
        <w:fldChar w:fldCharType="end"/>
      </w:r>
      <w:r w:rsidR="004E6CE2" w:rsidRPr="005C32D0">
        <w:rPr>
          <w:lang w:val="vi-VN"/>
        </w:rPr>
        <w:t xml:space="preserve">. </w:t>
      </w:r>
      <w:r w:rsidR="0D7359E0" w:rsidRPr="005C32D0">
        <w:rPr>
          <w:lang w:val="vi-VN"/>
        </w:rPr>
        <w:t>20 mặt hàng</w:t>
      </w:r>
      <w:r w:rsidR="00B55AE2" w:rsidRPr="005C32D0">
        <w:rPr>
          <w:lang w:val="vi-VN"/>
        </w:rPr>
        <w:t xml:space="preserve"> xu hướng nhất </w:t>
      </w:r>
      <w:r w:rsidR="740E6097" w:rsidRPr="005C32D0">
        <w:rPr>
          <w:lang w:val="vi-VN"/>
        </w:rPr>
        <w:t xml:space="preserve">xuất khẩu </w:t>
      </w:r>
      <w:r w:rsidR="00B55AE2" w:rsidRPr="005C32D0">
        <w:rPr>
          <w:lang w:val="vi-VN"/>
        </w:rPr>
        <w:t>sang các nước OECD</w:t>
      </w:r>
      <w:r w:rsidR="004E6CE2" w:rsidRPr="005C32D0">
        <w:rPr>
          <w:lang w:val="vi-VN"/>
        </w:rPr>
        <w:t xml:space="preserve">, </w:t>
      </w:r>
      <w:r w:rsidR="005D11A6" w:rsidRPr="005C32D0">
        <w:rPr>
          <w:lang w:val="vi-VN"/>
        </w:rPr>
        <w:t>2003</w:t>
      </w:r>
      <w:r w:rsidR="004E6CE2" w:rsidRPr="005C32D0">
        <w:rPr>
          <w:lang w:val="vi-VN"/>
        </w:rPr>
        <w:t>-2018</w:t>
      </w:r>
    </w:p>
    <w:tbl>
      <w:tblPr>
        <w:tblStyle w:val="GridTable4-Accent1"/>
        <w:tblW w:w="9209" w:type="dxa"/>
        <w:tblLook w:val="04A0" w:firstRow="1" w:lastRow="0" w:firstColumn="1" w:lastColumn="0" w:noHBand="0" w:noVBand="1"/>
      </w:tblPr>
      <w:tblGrid>
        <w:gridCol w:w="673"/>
        <w:gridCol w:w="740"/>
        <w:gridCol w:w="5953"/>
        <w:gridCol w:w="851"/>
        <w:gridCol w:w="992"/>
      </w:tblGrid>
      <w:tr w:rsidR="00FC24CD" w:rsidRPr="005C32D0" w14:paraId="45CB0378" w14:textId="77777777" w:rsidTr="395DF9E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3" w:type="dxa"/>
            <w:noWrap/>
            <w:hideMark/>
          </w:tcPr>
          <w:p w14:paraId="02F49BC4" w14:textId="426A9E60" w:rsidR="008B07C7" w:rsidRPr="005C32D0" w:rsidRDefault="00B8388C" w:rsidP="008B07C7">
            <w:pPr>
              <w:rPr>
                <w:rFonts w:ascii="Calibri" w:eastAsia="Times New Roman" w:hAnsi="Calibri" w:cs="Calibri"/>
                <w:color w:val="000000"/>
                <w:lang w:val="vi-VN"/>
              </w:rPr>
            </w:pPr>
            <w:r w:rsidRPr="005C32D0">
              <w:rPr>
                <w:rFonts w:ascii="Calibri" w:eastAsia="Times New Roman" w:hAnsi="Calibri" w:cs="Calibri"/>
                <w:color w:val="000000"/>
                <w:lang w:val="vi-VN"/>
              </w:rPr>
              <w:t>Thứ hạng</w:t>
            </w:r>
          </w:p>
        </w:tc>
        <w:tc>
          <w:tcPr>
            <w:tcW w:w="740" w:type="dxa"/>
            <w:noWrap/>
            <w:hideMark/>
          </w:tcPr>
          <w:p w14:paraId="7D08565C" w14:textId="60EBA1DE" w:rsidR="008B07C7" w:rsidRPr="005C32D0" w:rsidRDefault="00B8388C" w:rsidP="008B07C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 xml:space="preserve">Mã </w:t>
            </w:r>
            <w:r w:rsidR="00FD23EF" w:rsidRPr="005C32D0">
              <w:rPr>
                <w:rFonts w:ascii="Calibri" w:eastAsia="Times New Roman" w:hAnsi="Calibri" w:cs="Calibri"/>
                <w:color w:val="000000"/>
                <w:lang w:val="vi-VN"/>
              </w:rPr>
              <w:t>SITC</w:t>
            </w:r>
          </w:p>
        </w:tc>
        <w:tc>
          <w:tcPr>
            <w:tcW w:w="5953" w:type="dxa"/>
            <w:noWrap/>
            <w:hideMark/>
          </w:tcPr>
          <w:p w14:paraId="43E6156A" w14:textId="059FC35B" w:rsidR="008B07C7" w:rsidRPr="005C32D0" w:rsidRDefault="00B8388C" w:rsidP="008B07C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Mô tả</w:t>
            </w:r>
          </w:p>
        </w:tc>
        <w:tc>
          <w:tcPr>
            <w:tcW w:w="851" w:type="dxa"/>
            <w:noWrap/>
            <w:hideMark/>
          </w:tcPr>
          <w:p w14:paraId="6CD05600" w14:textId="7351F647" w:rsidR="008B07C7" w:rsidRPr="005C32D0" w:rsidRDefault="00B8388C" w:rsidP="008B07C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 xml:space="preserve">Tỷ </w:t>
            </w:r>
            <w:r w:rsidR="00E5053B" w:rsidRPr="005C32D0">
              <w:rPr>
                <w:rFonts w:ascii="Calibri" w:eastAsia="Times New Roman" w:hAnsi="Calibri" w:cs="Calibri"/>
                <w:color w:val="000000"/>
                <w:lang w:val="vi-VN"/>
              </w:rPr>
              <w:t>USD</w:t>
            </w:r>
            <w:r w:rsidR="00B2754C" w:rsidRPr="005C32D0">
              <w:rPr>
                <w:rFonts w:ascii="Calibri" w:eastAsia="Times New Roman" w:hAnsi="Calibri" w:cs="Calibri"/>
                <w:color w:val="000000"/>
                <w:lang w:val="vi-VN"/>
              </w:rPr>
              <w:t xml:space="preserve"> </w:t>
            </w:r>
            <w:r w:rsidR="008B07C7" w:rsidRPr="005C32D0">
              <w:rPr>
                <w:rFonts w:ascii="Calibri" w:eastAsia="Times New Roman" w:hAnsi="Calibri" w:cs="Calibri"/>
                <w:color w:val="000000"/>
                <w:lang w:val="vi-VN"/>
              </w:rPr>
              <w:t>2018</w:t>
            </w:r>
          </w:p>
        </w:tc>
        <w:tc>
          <w:tcPr>
            <w:tcW w:w="992" w:type="dxa"/>
            <w:noWrap/>
            <w:hideMark/>
          </w:tcPr>
          <w:p w14:paraId="0F803DAE" w14:textId="3077B15C" w:rsidR="008B07C7" w:rsidRPr="005C32D0" w:rsidRDefault="00AF6B0D" w:rsidP="008B07C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T</w:t>
            </w:r>
            <w:r w:rsidR="00D41EE9" w:rsidRPr="005C32D0">
              <w:rPr>
                <w:rFonts w:ascii="Calibri" w:eastAsia="Times New Roman" w:hAnsi="Calibri" w:cs="Calibri"/>
                <w:color w:val="000000"/>
                <w:lang w:val="vi-VN"/>
              </w:rPr>
              <w:t>hị phần</w:t>
            </w:r>
            <w:r w:rsidRPr="005C32D0">
              <w:rPr>
                <w:rFonts w:ascii="Calibri" w:eastAsia="Times New Roman" w:hAnsi="Calibri" w:cs="Calibri"/>
                <w:color w:val="000000"/>
                <w:lang w:val="vi-VN"/>
              </w:rPr>
              <w:t xml:space="preserve"> </w:t>
            </w:r>
            <w:r w:rsidR="00FD23EF" w:rsidRPr="005C32D0">
              <w:rPr>
                <w:rFonts w:ascii="Calibri" w:eastAsia="Times New Roman" w:hAnsi="Calibri" w:cs="Calibri"/>
                <w:color w:val="000000"/>
                <w:lang w:val="vi-VN"/>
              </w:rPr>
              <w:t xml:space="preserve"> 2018</w:t>
            </w:r>
          </w:p>
        </w:tc>
      </w:tr>
      <w:tr w:rsidR="00D93174" w:rsidRPr="005C32D0" w14:paraId="133C7915" w14:textId="77777777" w:rsidTr="395DF9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3" w:type="dxa"/>
            <w:noWrap/>
            <w:hideMark/>
          </w:tcPr>
          <w:p w14:paraId="1850E278" w14:textId="77777777" w:rsidR="008B07C7" w:rsidRPr="005C32D0" w:rsidRDefault="008B07C7" w:rsidP="008B07C7">
            <w:pPr>
              <w:jc w:val="right"/>
              <w:rPr>
                <w:rFonts w:ascii="Calibri" w:eastAsia="Times New Roman" w:hAnsi="Calibri" w:cs="Calibri"/>
                <w:color w:val="000000"/>
                <w:lang w:val="vi-VN"/>
              </w:rPr>
            </w:pPr>
            <w:r w:rsidRPr="005C32D0">
              <w:rPr>
                <w:rFonts w:ascii="Calibri" w:eastAsia="Times New Roman" w:hAnsi="Calibri" w:cs="Calibri"/>
                <w:color w:val="000000"/>
                <w:lang w:val="vi-VN"/>
              </w:rPr>
              <w:t>1</w:t>
            </w:r>
          </w:p>
        </w:tc>
        <w:tc>
          <w:tcPr>
            <w:tcW w:w="740" w:type="dxa"/>
            <w:noWrap/>
            <w:hideMark/>
          </w:tcPr>
          <w:p w14:paraId="720CE132" w14:textId="77777777" w:rsidR="008B07C7" w:rsidRPr="005C32D0" w:rsidRDefault="008B07C7" w:rsidP="008B07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7643</w:t>
            </w:r>
          </w:p>
        </w:tc>
        <w:tc>
          <w:tcPr>
            <w:tcW w:w="5953" w:type="dxa"/>
            <w:noWrap/>
            <w:hideMark/>
          </w:tcPr>
          <w:p w14:paraId="73281F91" w14:textId="6852FB19" w:rsidR="008B07C7" w:rsidRPr="005C32D0" w:rsidRDefault="007F2021" w:rsidP="008B07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Điện thoại di động (thiết bị truyền sóng vô tuyến)</w:t>
            </w:r>
          </w:p>
        </w:tc>
        <w:tc>
          <w:tcPr>
            <w:tcW w:w="851" w:type="dxa"/>
            <w:noWrap/>
            <w:hideMark/>
          </w:tcPr>
          <w:p w14:paraId="654FE6CC" w14:textId="6EE81E5F" w:rsidR="008B07C7" w:rsidRPr="005C32D0" w:rsidRDefault="008B07C7" w:rsidP="008D78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302</w:t>
            </w:r>
          </w:p>
        </w:tc>
        <w:tc>
          <w:tcPr>
            <w:tcW w:w="992" w:type="dxa"/>
            <w:noWrap/>
            <w:hideMark/>
          </w:tcPr>
          <w:p w14:paraId="45561A51" w14:textId="77777777" w:rsidR="008B07C7" w:rsidRPr="005C32D0" w:rsidRDefault="008B07C7" w:rsidP="008B07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2.6%</w:t>
            </w:r>
          </w:p>
        </w:tc>
      </w:tr>
      <w:tr w:rsidR="008D7809" w:rsidRPr="005C32D0" w14:paraId="21139120" w14:textId="77777777" w:rsidTr="395DF9E6">
        <w:trPr>
          <w:trHeight w:val="300"/>
        </w:trPr>
        <w:tc>
          <w:tcPr>
            <w:cnfStyle w:val="001000000000" w:firstRow="0" w:lastRow="0" w:firstColumn="1" w:lastColumn="0" w:oddVBand="0" w:evenVBand="0" w:oddHBand="0" w:evenHBand="0" w:firstRowFirstColumn="0" w:firstRowLastColumn="0" w:lastRowFirstColumn="0" w:lastRowLastColumn="0"/>
            <w:tcW w:w="673" w:type="dxa"/>
            <w:noWrap/>
            <w:hideMark/>
          </w:tcPr>
          <w:p w14:paraId="11FDE470" w14:textId="77777777" w:rsidR="008B07C7" w:rsidRPr="005C32D0" w:rsidRDefault="008B07C7" w:rsidP="008B07C7">
            <w:pPr>
              <w:jc w:val="right"/>
              <w:rPr>
                <w:rFonts w:ascii="Calibri" w:eastAsia="Times New Roman" w:hAnsi="Calibri" w:cs="Calibri"/>
                <w:color w:val="000000"/>
                <w:lang w:val="vi-VN"/>
              </w:rPr>
            </w:pPr>
            <w:r w:rsidRPr="005C32D0">
              <w:rPr>
                <w:rFonts w:ascii="Calibri" w:eastAsia="Times New Roman" w:hAnsi="Calibri" w:cs="Calibri"/>
                <w:color w:val="000000"/>
                <w:lang w:val="vi-VN"/>
              </w:rPr>
              <w:t>2</w:t>
            </w:r>
          </w:p>
        </w:tc>
        <w:tc>
          <w:tcPr>
            <w:tcW w:w="740" w:type="dxa"/>
            <w:noWrap/>
            <w:hideMark/>
          </w:tcPr>
          <w:p w14:paraId="54314CF1" w14:textId="77777777" w:rsidR="008B07C7" w:rsidRPr="005C32D0" w:rsidRDefault="008B07C7" w:rsidP="008B07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9710</w:t>
            </w:r>
          </w:p>
        </w:tc>
        <w:tc>
          <w:tcPr>
            <w:tcW w:w="5953" w:type="dxa"/>
            <w:noWrap/>
            <w:hideMark/>
          </w:tcPr>
          <w:p w14:paraId="0261927F" w14:textId="123F8610" w:rsidR="008B07C7" w:rsidRPr="005C32D0" w:rsidRDefault="003056D5" w:rsidP="008B07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Quặng vàng phi tiền tệ xuất khẩu</w:t>
            </w:r>
          </w:p>
        </w:tc>
        <w:tc>
          <w:tcPr>
            <w:tcW w:w="851" w:type="dxa"/>
            <w:noWrap/>
            <w:hideMark/>
          </w:tcPr>
          <w:p w14:paraId="743DB68D" w14:textId="60027315" w:rsidR="008B07C7" w:rsidRPr="005C32D0" w:rsidRDefault="008B07C7" w:rsidP="008D78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164</w:t>
            </w:r>
          </w:p>
        </w:tc>
        <w:tc>
          <w:tcPr>
            <w:tcW w:w="992" w:type="dxa"/>
            <w:noWrap/>
            <w:hideMark/>
          </w:tcPr>
          <w:p w14:paraId="7E9123B3" w14:textId="77777777" w:rsidR="008B07C7" w:rsidRPr="005C32D0" w:rsidRDefault="008B07C7" w:rsidP="008B07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1.4%</w:t>
            </w:r>
          </w:p>
        </w:tc>
      </w:tr>
      <w:tr w:rsidR="00D93174" w:rsidRPr="005C32D0" w14:paraId="1F8DC920" w14:textId="77777777" w:rsidTr="395DF9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3" w:type="dxa"/>
            <w:noWrap/>
            <w:hideMark/>
          </w:tcPr>
          <w:p w14:paraId="06B33F49" w14:textId="77777777" w:rsidR="008B07C7" w:rsidRPr="005C32D0" w:rsidRDefault="008B07C7" w:rsidP="008B07C7">
            <w:pPr>
              <w:jc w:val="right"/>
              <w:rPr>
                <w:rFonts w:ascii="Calibri" w:eastAsia="Times New Roman" w:hAnsi="Calibri" w:cs="Calibri"/>
                <w:color w:val="000000"/>
                <w:lang w:val="vi-VN"/>
              </w:rPr>
            </w:pPr>
            <w:r w:rsidRPr="005C32D0">
              <w:rPr>
                <w:rFonts w:ascii="Calibri" w:eastAsia="Times New Roman" w:hAnsi="Calibri" w:cs="Calibri"/>
                <w:color w:val="000000"/>
                <w:lang w:val="vi-VN"/>
              </w:rPr>
              <w:t>3</w:t>
            </w:r>
          </w:p>
        </w:tc>
        <w:tc>
          <w:tcPr>
            <w:tcW w:w="740" w:type="dxa"/>
            <w:noWrap/>
            <w:hideMark/>
          </w:tcPr>
          <w:p w14:paraId="258F9203" w14:textId="77777777" w:rsidR="008B07C7" w:rsidRPr="005C32D0" w:rsidRDefault="008B07C7" w:rsidP="008B07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6732</w:t>
            </w:r>
          </w:p>
        </w:tc>
        <w:tc>
          <w:tcPr>
            <w:tcW w:w="5953" w:type="dxa"/>
            <w:noWrap/>
            <w:hideMark/>
          </w:tcPr>
          <w:p w14:paraId="0FE1434D" w14:textId="6F24ACFD" w:rsidR="008B07C7" w:rsidRPr="005C32D0" w:rsidRDefault="009838E0" w:rsidP="008B07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Thép-2 cán phẳng và thép cán nguội</w:t>
            </w:r>
          </w:p>
        </w:tc>
        <w:tc>
          <w:tcPr>
            <w:tcW w:w="851" w:type="dxa"/>
            <w:noWrap/>
            <w:hideMark/>
          </w:tcPr>
          <w:p w14:paraId="4FDF9C04" w14:textId="433E280D" w:rsidR="008B07C7" w:rsidRPr="005C32D0" w:rsidRDefault="008B07C7" w:rsidP="008D78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41</w:t>
            </w:r>
          </w:p>
        </w:tc>
        <w:tc>
          <w:tcPr>
            <w:tcW w:w="992" w:type="dxa"/>
            <w:noWrap/>
            <w:hideMark/>
          </w:tcPr>
          <w:p w14:paraId="50712463" w14:textId="77777777" w:rsidR="008B07C7" w:rsidRPr="005C32D0" w:rsidRDefault="008B07C7" w:rsidP="008B07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0.4%</w:t>
            </w:r>
          </w:p>
        </w:tc>
      </w:tr>
      <w:tr w:rsidR="008D7809" w:rsidRPr="005C32D0" w14:paraId="62D03C5E" w14:textId="77777777" w:rsidTr="395DF9E6">
        <w:trPr>
          <w:trHeight w:val="300"/>
        </w:trPr>
        <w:tc>
          <w:tcPr>
            <w:cnfStyle w:val="001000000000" w:firstRow="0" w:lastRow="0" w:firstColumn="1" w:lastColumn="0" w:oddVBand="0" w:evenVBand="0" w:oddHBand="0" w:evenHBand="0" w:firstRowFirstColumn="0" w:firstRowLastColumn="0" w:lastRowFirstColumn="0" w:lastRowLastColumn="0"/>
            <w:tcW w:w="673" w:type="dxa"/>
            <w:noWrap/>
            <w:hideMark/>
          </w:tcPr>
          <w:p w14:paraId="1D699E54" w14:textId="77777777" w:rsidR="008B07C7" w:rsidRPr="005C32D0" w:rsidRDefault="008B07C7" w:rsidP="008B07C7">
            <w:pPr>
              <w:jc w:val="right"/>
              <w:rPr>
                <w:rFonts w:ascii="Calibri" w:eastAsia="Times New Roman" w:hAnsi="Calibri" w:cs="Calibri"/>
                <w:color w:val="000000"/>
                <w:lang w:val="vi-VN"/>
              </w:rPr>
            </w:pPr>
            <w:r w:rsidRPr="005C32D0">
              <w:rPr>
                <w:rFonts w:ascii="Calibri" w:eastAsia="Times New Roman" w:hAnsi="Calibri" w:cs="Calibri"/>
                <w:color w:val="000000"/>
                <w:lang w:val="vi-VN"/>
              </w:rPr>
              <w:t>4</w:t>
            </w:r>
          </w:p>
        </w:tc>
        <w:tc>
          <w:tcPr>
            <w:tcW w:w="740" w:type="dxa"/>
            <w:noWrap/>
            <w:hideMark/>
          </w:tcPr>
          <w:p w14:paraId="77EBBDDA" w14:textId="77777777" w:rsidR="008B07C7" w:rsidRPr="005C32D0" w:rsidRDefault="008B07C7" w:rsidP="008B07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7522</w:t>
            </w:r>
          </w:p>
        </w:tc>
        <w:tc>
          <w:tcPr>
            <w:tcW w:w="5953" w:type="dxa"/>
            <w:noWrap/>
            <w:hideMark/>
          </w:tcPr>
          <w:p w14:paraId="29DF3D06" w14:textId="380D15F2" w:rsidR="008B07C7" w:rsidRPr="005C32D0" w:rsidRDefault="00BA5192" w:rsidP="008B07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Máy vi tính số</w:t>
            </w:r>
          </w:p>
        </w:tc>
        <w:tc>
          <w:tcPr>
            <w:tcW w:w="851" w:type="dxa"/>
            <w:noWrap/>
            <w:hideMark/>
          </w:tcPr>
          <w:p w14:paraId="7434C726" w14:textId="02B7CEF7" w:rsidR="008B07C7" w:rsidRPr="005C32D0" w:rsidRDefault="008B07C7" w:rsidP="008D78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111</w:t>
            </w:r>
          </w:p>
        </w:tc>
        <w:tc>
          <w:tcPr>
            <w:tcW w:w="992" w:type="dxa"/>
            <w:noWrap/>
            <w:hideMark/>
          </w:tcPr>
          <w:p w14:paraId="27C8F0F2" w14:textId="77777777" w:rsidR="008B07C7" w:rsidRPr="005C32D0" w:rsidRDefault="008B07C7" w:rsidP="008B07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1.0%</w:t>
            </w:r>
          </w:p>
        </w:tc>
      </w:tr>
      <w:tr w:rsidR="00D93174" w:rsidRPr="005C32D0" w14:paraId="37CE4C43" w14:textId="77777777" w:rsidTr="395DF9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3" w:type="dxa"/>
            <w:noWrap/>
            <w:hideMark/>
          </w:tcPr>
          <w:p w14:paraId="69A8D4C9" w14:textId="77777777" w:rsidR="008B07C7" w:rsidRPr="005C32D0" w:rsidRDefault="008B07C7" w:rsidP="008B07C7">
            <w:pPr>
              <w:jc w:val="right"/>
              <w:rPr>
                <w:rFonts w:ascii="Calibri" w:eastAsia="Times New Roman" w:hAnsi="Calibri" w:cs="Calibri"/>
                <w:color w:val="000000"/>
                <w:lang w:val="vi-VN"/>
              </w:rPr>
            </w:pPr>
            <w:r w:rsidRPr="005C32D0">
              <w:rPr>
                <w:rFonts w:ascii="Calibri" w:eastAsia="Times New Roman" w:hAnsi="Calibri" w:cs="Calibri"/>
                <w:color w:val="000000"/>
                <w:lang w:val="vi-VN"/>
              </w:rPr>
              <w:t>5</w:t>
            </w:r>
          </w:p>
        </w:tc>
        <w:tc>
          <w:tcPr>
            <w:tcW w:w="740" w:type="dxa"/>
            <w:noWrap/>
            <w:hideMark/>
          </w:tcPr>
          <w:p w14:paraId="0CF81FC7" w14:textId="77777777" w:rsidR="008B07C7" w:rsidRPr="005C32D0" w:rsidRDefault="008B07C7" w:rsidP="008B07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3431</w:t>
            </w:r>
          </w:p>
        </w:tc>
        <w:tc>
          <w:tcPr>
            <w:tcW w:w="5953" w:type="dxa"/>
            <w:noWrap/>
            <w:hideMark/>
          </w:tcPr>
          <w:p w14:paraId="25E7D954" w14:textId="4EF81E79" w:rsidR="008B07C7" w:rsidRPr="005C32D0" w:rsidRDefault="00B07AD3" w:rsidP="008B07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Khí thiên nhiên, hóa lỏng</w:t>
            </w:r>
          </w:p>
        </w:tc>
        <w:tc>
          <w:tcPr>
            <w:tcW w:w="851" w:type="dxa"/>
            <w:noWrap/>
            <w:hideMark/>
          </w:tcPr>
          <w:p w14:paraId="4A8942A8" w14:textId="0498F4F1" w:rsidR="008B07C7" w:rsidRPr="005C32D0" w:rsidRDefault="008B07C7" w:rsidP="008D78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77</w:t>
            </w:r>
          </w:p>
        </w:tc>
        <w:tc>
          <w:tcPr>
            <w:tcW w:w="992" w:type="dxa"/>
            <w:noWrap/>
            <w:hideMark/>
          </w:tcPr>
          <w:p w14:paraId="0ECF0A64" w14:textId="77777777" w:rsidR="008B07C7" w:rsidRPr="005C32D0" w:rsidRDefault="008B07C7" w:rsidP="008B07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0.7%</w:t>
            </w:r>
          </w:p>
        </w:tc>
      </w:tr>
      <w:tr w:rsidR="008D7809" w:rsidRPr="005C32D0" w14:paraId="0A4644F2" w14:textId="77777777" w:rsidTr="395DF9E6">
        <w:trPr>
          <w:trHeight w:val="300"/>
        </w:trPr>
        <w:tc>
          <w:tcPr>
            <w:cnfStyle w:val="001000000000" w:firstRow="0" w:lastRow="0" w:firstColumn="1" w:lastColumn="0" w:oddVBand="0" w:evenVBand="0" w:oddHBand="0" w:evenHBand="0" w:firstRowFirstColumn="0" w:firstRowLastColumn="0" w:lastRowFirstColumn="0" w:lastRowLastColumn="0"/>
            <w:tcW w:w="673" w:type="dxa"/>
            <w:noWrap/>
            <w:hideMark/>
          </w:tcPr>
          <w:p w14:paraId="00506715" w14:textId="77777777" w:rsidR="008B07C7" w:rsidRPr="005C32D0" w:rsidRDefault="008B07C7" w:rsidP="008B07C7">
            <w:pPr>
              <w:jc w:val="right"/>
              <w:rPr>
                <w:rFonts w:ascii="Calibri" w:eastAsia="Times New Roman" w:hAnsi="Calibri" w:cs="Calibri"/>
                <w:color w:val="000000"/>
                <w:lang w:val="vi-VN"/>
              </w:rPr>
            </w:pPr>
            <w:r w:rsidRPr="005C32D0">
              <w:rPr>
                <w:rFonts w:ascii="Calibri" w:eastAsia="Times New Roman" w:hAnsi="Calibri" w:cs="Calibri"/>
                <w:color w:val="000000"/>
                <w:lang w:val="vi-VN"/>
              </w:rPr>
              <w:t>6</w:t>
            </w:r>
          </w:p>
        </w:tc>
        <w:tc>
          <w:tcPr>
            <w:tcW w:w="740" w:type="dxa"/>
            <w:noWrap/>
            <w:hideMark/>
          </w:tcPr>
          <w:p w14:paraId="278F41B5" w14:textId="77777777" w:rsidR="008B07C7" w:rsidRPr="005C32D0" w:rsidRDefault="008B07C7" w:rsidP="008B07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7726</w:t>
            </w:r>
          </w:p>
        </w:tc>
        <w:tc>
          <w:tcPr>
            <w:tcW w:w="5953" w:type="dxa"/>
            <w:noWrap/>
            <w:hideMark/>
          </w:tcPr>
          <w:p w14:paraId="3DD8959F" w14:textId="3ADF81D4" w:rsidR="008B07C7" w:rsidRPr="005C32D0" w:rsidRDefault="00ED6338" w:rsidP="008B07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Tủ điện</w:t>
            </w:r>
          </w:p>
        </w:tc>
        <w:tc>
          <w:tcPr>
            <w:tcW w:w="851" w:type="dxa"/>
            <w:noWrap/>
            <w:hideMark/>
          </w:tcPr>
          <w:p w14:paraId="38F0C6F5" w14:textId="182907F1" w:rsidR="008B07C7" w:rsidRPr="005C32D0" w:rsidRDefault="008B07C7" w:rsidP="008D78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42</w:t>
            </w:r>
          </w:p>
        </w:tc>
        <w:tc>
          <w:tcPr>
            <w:tcW w:w="992" w:type="dxa"/>
            <w:noWrap/>
            <w:hideMark/>
          </w:tcPr>
          <w:p w14:paraId="080D88D0" w14:textId="77777777" w:rsidR="008B07C7" w:rsidRPr="005C32D0" w:rsidRDefault="008B07C7" w:rsidP="008B07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0.4%</w:t>
            </w:r>
          </w:p>
        </w:tc>
      </w:tr>
      <w:tr w:rsidR="00D93174" w:rsidRPr="005C32D0" w14:paraId="305513E6" w14:textId="77777777" w:rsidTr="395DF9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3" w:type="dxa"/>
            <w:noWrap/>
            <w:hideMark/>
          </w:tcPr>
          <w:p w14:paraId="44CF9FED" w14:textId="77777777" w:rsidR="008B07C7" w:rsidRPr="005C32D0" w:rsidRDefault="008B07C7" w:rsidP="008B07C7">
            <w:pPr>
              <w:jc w:val="right"/>
              <w:rPr>
                <w:rFonts w:ascii="Calibri" w:eastAsia="Times New Roman" w:hAnsi="Calibri" w:cs="Calibri"/>
                <w:color w:val="000000"/>
                <w:lang w:val="vi-VN"/>
              </w:rPr>
            </w:pPr>
            <w:r w:rsidRPr="005C32D0">
              <w:rPr>
                <w:rFonts w:ascii="Calibri" w:eastAsia="Times New Roman" w:hAnsi="Calibri" w:cs="Calibri"/>
                <w:color w:val="000000"/>
                <w:lang w:val="vi-VN"/>
              </w:rPr>
              <w:t>7</w:t>
            </w:r>
          </w:p>
        </w:tc>
        <w:tc>
          <w:tcPr>
            <w:tcW w:w="740" w:type="dxa"/>
            <w:noWrap/>
            <w:hideMark/>
          </w:tcPr>
          <w:p w14:paraId="6C3720C9" w14:textId="77777777" w:rsidR="008B07C7" w:rsidRPr="005C32D0" w:rsidRDefault="008B07C7" w:rsidP="008B07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7149</w:t>
            </w:r>
          </w:p>
        </w:tc>
        <w:tc>
          <w:tcPr>
            <w:tcW w:w="5953" w:type="dxa"/>
            <w:noWrap/>
            <w:hideMark/>
          </w:tcPr>
          <w:p w14:paraId="19F1A91F" w14:textId="4A6D71AD" w:rsidR="008B07C7" w:rsidRPr="005C32D0" w:rsidRDefault="006E227C" w:rsidP="008B07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Bộ phận động cơ turbo và tua-bin/máy bay phản lực turbo</w:t>
            </w:r>
          </w:p>
        </w:tc>
        <w:tc>
          <w:tcPr>
            <w:tcW w:w="851" w:type="dxa"/>
            <w:noWrap/>
            <w:hideMark/>
          </w:tcPr>
          <w:p w14:paraId="66F1C587" w14:textId="4FE337C9" w:rsidR="008B07C7" w:rsidRPr="005C32D0" w:rsidRDefault="00C907A7" w:rsidP="008D78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106</w:t>
            </w:r>
          </w:p>
        </w:tc>
        <w:tc>
          <w:tcPr>
            <w:tcW w:w="992" w:type="dxa"/>
            <w:noWrap/>
            <w:hideMark/>
          </w:tcPr>
          <w:p w14:paraId="6433BFE1" w14:textId="77777777" w:rsidR="008B07C7" w:rsidRPr="005C32D0" w:rsidRDefault="008B07C7" w:rsidP="008B07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0.6%</w:t>
            </w:r>
          </w:p>
        </w:tc>
      </w:tr>
      <w:tr w:rsidR="008D7809" w:rsidRPr="005C32D0" w14:paraId="4029BF0B" w14:textId="77777777" w:rsidTr="395DF9E6">
        <w:trPr>
          <w:trHeight w:val="300"/>
        </w:trPr>
        <w:tc>
          <w:tcPr>
            <w:cnfStyle w:val="001000000000" w:firstRow="0" w:lastRow="0" w:firstColumn="1" w:lastColumn="0" w:oddVBand="0" w:evenVBand="0" w:oddHBand="0" w:evenHBand="0" w:firstRowFirstColumn="0" w:firstRowLastColumn="0" w:lastRowFirstColumn="0" w:lastRowLastColumn="0"/>
            <w:tcW w:w="673" w:type="dxa"/>
            <w:noWrap/>
            <w:hideMark/>
          </w:tcPr>
          <w:p w14:paraId="4AE92D61" w14:textId="77777777" w:rsidR="008B07C7" w:rsidRPr="005C32D0" w:rsidRDefault="008B07C7" w:rsidP="008B07C7">
            <w:pPr>
              <w:jc w:val="right"/>
              <w:rPr>
                <w:rFonts w:ascii="Calibri" w:eastAsia="Times New Roman" w:hAnsi="Calibri" w:cs="Calibri"/>
                <w:color w:val="000000"/>
                <w:lang w:val="vi-VN"/>
              </w:rPr>
            </w:pPr>
            <w:r w:rsidRPr="005C32D0">
              <w:rPr>
                <w:rFonts w:ascii="Calibri" w:eastAsia="Times New Roman" w:hAnsi="Calibri" w:cs="Calibri"/>
                <w:color w:val="000000"/>
                <w:lang w:val="vi-VN"/>
              </w:rPr>
              <w:t>8</w:t>
            </w:r>
          </w:p>
        </w:tc>
        <w:tc>
          <w:tcPr>
            <w:tcW w:w="740" w:type="dxa"/>
            <w:noWrap/>
            <w:hideMark/>
          </w:tcPr>
          <w:p w14:paraId="6E7EBF5F" w14:textId="77777777" w:rsidR="008B07C7" w:rsidRPr="005C32D0" w:rsidRDefault="008B07C7" w:rsidP="008B07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7929</w:t>
            </w:r>
          </w:p>
        </w:tc>
        <w:tc>
          <w:tcPr>
            <w:tcW w:w="5953" w:type="dxa"/>
            <w:noWrap/>
            <w:hideMark/>
          </w:tcPr>
          <w:p w14:paraId="0F809740" w14:textId="5B8F8A7A" w:rsidR="008B07C7" w:rsidRPr="005C32D0" w:rsidRDefault="006E227C" w:rsidP="008B07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Phụ kiện máy bay</w:t>
            </w:r>
          </w:p>
        </w:tc>
        <w:tc>
          <w:tcPr>
            <w:tcW w:w="851" w:type="dxa"/>
            <w:noWrap/>
            <w:hideMark/>
          </w:tcPr>
          <w:p w14:paraId="53372FEA" w14:textId="435676B0" w:rsidR="008B07C7" w:rsidRPr="005C32D0" w:rsidRDefault="008B07C7" w:rsidP="008D78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68</w:t>
            </w:r>
          </w:p>
        </w:tc>
        <w:tc>
          <w:tcPr>
            <w:tcW w:w="992" w:type="dxa"/>
            <w:noWrap/>
            <w:hideMark/>
          </w:tcPr>
          <w:p w14:paraId="073610A8" w14:textId="5D3089DE" w:rsidR="008B07C7" w:rsidRPr="005C32D0" w:rsidRDefault="008B07C7" w:rsidP="008B07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0.</w:t>
            </w:r>
            <w:r w:rsidR="00C907A7" w:rsidRPr="005C32D0">
              <w:rPr>
                <w:rFonts w:ascii="Calibri" w:eastAsia="Times New Roman" w:hAnsi="Calibri" w:cs="Calibri"/>
                <w:color w:val="000000"/>
                <w:lang w:val="vi-VN"/>
              </w:rPr>
              <w:t>9</w:t>
            </w:r>
            <w:r w:rsidRPr="005C32D0">
              <w:rPr>
                <w:rFonts w:ascii="Calibri" w:eastAsia="Times New Roman" w:hAnsi="Calibri" w:cs="Calibri"/>
                <w:color w:val="000000"/>
                <w:lang w:val="vi-VN"/>
              </w:rPr>
              <w:t>%</w:t>
            </w:r>
          </w:p>
        </w:tc>
      </w:tr>
      <w:tr w:rsidR="00D93174" w:rsidRPr="005C32D0" w14:paraId="609282E7" w14:textId="77777777" w:rsidTr="395DF9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3" w:type="dxa"/>
            <w:noWrap/>
            <w:hideMark/>
          </w:tcPr>
          <w:p w14:paraId="1C92E3D0" w14:textId="77777777" w:rsidR="008B07C7" w:rsidRPr="005C32D0" w:rsidRDefault="008B07C7" w:rsidP="008B07C7">
            <w:pPr>
              <w:jc w:val="right"/>
              <w:rPr>
                <w:rFonts w:ascii="Calibri" w:eastAsia="Times New Roman" w:hAnsi="Calibri" w:cs="Calibri"/>
                <w:color w:val="000000"/>
                <w:lang w:val="vi-VN"/>
              </w:rPr>
            </w:pPr>
            <w:r w:rsidRPr="005C32D0">
              <w:rPr>
                <w:rFonts w:ascii="Calibri" w:eastAsia="Times New Roman" w:hAnsi="Calibri" w:cs="Calibri"/>
                <w:color w:val="000000"/>
                <w:lang w:val="vi-VN"/>
              </w:rPr>
              <w:t>9</w:t>
            </w:r>
          </w:p>
        </w:tc>
        <w:tc>
          <w:tcPr>
            <w:tcW w:w="740" w:type="dxa"/>
            <w:noWrap/>
            <w:hideMark/>
          </w:tcPr>
          <w:p w14:paraId="4A3A5BBC" w14:textId="15A6DF60" w:rsidR="008B07C7" w:rsidRPr="005C32D0" w:rsidRDefault="008B07C7" w:rsidP="008B07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8722</w:t>
            </w:r>
          </w:p>
        </w:tc>
        <w:tc>
          <w:tcPr>
            <w:tcW w:w="5953" w:type="dxa"/>
            <w:noWrap/>
            <w:hideMark/>
          </w:tcPr>
          <w:p w14:paraId="3BDE057A" w14:textId="2EFF89E3" w:rsidR="008B07C7" w:rsidRPr="005C32D0" w:rsidRDefault="009D2453" w:rsidP="008B07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Thiết bị y tế và dụng cụ chỉnh hình</w:t>
            </w:r>
          </w:p>
        </w:tc>
        <w:tc>
          <w:tcPr>
            <w:tcW w:w="851" w:type="dxa"/>
            <w:noWrap/>
            <w:hideMark/>
          </w:tcPr>
          <w:p w14:paraId="4F84EC6A" w14:textId="1CC5DE70" w:rsidR="008B07C7" w:rsidRPr="005C32D0" w:rsidRDefault="00DC4782" w:rsidP="008D78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12</w:t>
            </w:r>
            <w:r w:rsidR="008B07C7" w:rsidRPr="005C32D0">
              <w:rPr>
                <w:rFonts w:ascii="Calibri" w:eastAsia="Times New Roman" w:hAnsi="Calibri" w:cs="Calibri"/>
                <w:color w:val="000000"/>
                <w:lang w:val="vi-VN"/>
              </w:rPr>
              <w:t>3</w:t>
            </w:r>
          </w:p>
        </w:tc>
        <w:tc>
          <w:tcPr>
            <w:tcW w:w="992" w:type="dxa"/>
            <w:noWrap/>
            <w:hideMark/>
          </w:tcPr>
          <w:p w14:paraId="396E8935" w14:textId="15AEDDE8" w:rsidR="008B07C7" w:rsidRPr="005C32D0" w:rsidRDefault="00DC4782" w:rsidP="008B07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1</w:t>
            </w:r>
            <w:r w:rsidR="008B07C7" w:rsidRPr="005C32D0">
              <w:rPr>
                <w:rFonts w:ascii="Calibri" w:eastAsia="Times New Roman" w:hAnsi="Calibri" w:cs="Calibri"/>
                <w:color w:val="000000"/>
                <w:lang w:val="vi-VN"/>
              </w:rPr>
              <w:t>.</w:t>
            </w:r>
            <w:r w:rsidRPr="005C32D0">
              <w:rPr>
                <w:rFonts w:ascii="Calibri" w:eastAsia="Times New Roman" w:hAnsi="Calibri" w:cs="Calibri"/>
                <w:color w:val="000000"/>
                <w:lang w:val="vi-VN"/>
              </w:rPr>
              <w:t>0</w:t>
            </w:r>
            <w:r w:rsidR="008B07C7" w:rsidRPr="005C32D0">
              <w:rPr>
                <w:rFonts w:ascii="Calibri" w:eastAsia="Times New Roman" w:hAnsi="Calibri" w:cs="Calibri"/>
                <w:color w:val="000000"/>
                <w:lang w:val="vi-VN"/>
              </w:rPr>
              <w:t>%</w:t>
            </w:r>
          </w:p>
        </w:tc>
      </w:tr>
      <w:tr w:rsidR="008D7809" w:rsidRPr="005C32D0" w14:paraId="10B6CF9C" w14:textId="77777777" w:rsidTr="395DF9E6">
        <w:trPr>
          <w:trHeight w:val="300"/>
        </w:trPr>
        <w:tc>
          <w:tcPr>
            <w:cnfStyle w:val="001000000000" w:firstRow="0" w:lastRow="0" w:firstColumn="1" w:lastColumn="0" w:oddVBand="0" w:evenVBand="0" w:oddHBand="0" w:evenHBand="0" w:firstRowFirstColumn="0" w:firstRowLastColumn="0" w:lastRowFirstColumn="0" w:lastRowLastColumn="0"/>
            <w:tcW w:w="673" w:type="dxa"/>
            <w:noWrap/>
            <w:hideMark/>
          </w:tcPr>
          <w:p w14:paraId="6FB4D126" w14:textId="77777777" w:rsidR="008B07C7" w:rsidRPr="005C32D0" w:rsidRDefault="008B07C7" w:rsidP="008B07C7">
            <w:pPr>
              <w:jc w:val="right"/>
              <w:rPr>
                <w:rFonts w:ascii="Calibri" w:eastAsia="Times New Roman" w:hAnsi="Calibri" w:cs="Calibri"/>
                <w:color w:val="000000"/>
                <w:lang w:val="vi-VN"/>
              </w:rPr>
            </w:pPr>
            <w:r w:rsidRPr="005C32D0">
              <w:rPr>
                <w:rFonts w:ascii="Calibri" w:eastAsia="Times New Roman" w:hAnsi="Calibri" w:cs="Calibri"/>
                <w:color w:val="000000"/>
                <w:lang w:val="vi-VN"/>
              </w:rPr>
              <w:t>10</w:t>
            </w:r>
          </w:p>
        </w:tc>
        <w:tc>
          <w:tcPr>
            <w:tcW w:w="740" w:type="dxa"/>
            <w:noWrap/>
            <w:hideMark/>
          </w:tcPr>
          <w:p w14:paraId="06C89AF7" w14:textId="77777777" w:rsidR="008B07C7" w:rsidRPr="005C32D0" w:rsidRDefault="008B07C7" w:rsidP="008B07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7731</w:t>
            </w:r>
          </w:p>
        </w:tc>
        <w:tc>
          <w:tcPr>
            <w:tcW w:w="5953" w:type="dxa"/>
            <w:noWrap/>
            <w:hideMark/>
          </w:tcPr>
          <w:p w14:paraId="58EDA875" w14:textId="5FB5FA15" w:rsidR="008B07C7" w:rsidRPr="005C32D0" w:rsidRDefault="003C4C70" w:rsidP="008B07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Dây và cáp cách điện bao gồm cả cáp quang</w:t>
            </w:r>
          </w:p>
        </w:tc>
        <w:tc>
          <w:tcPr>
            <w:tcW w:w="851" w:type="dxa"/>
            <w:noWrap/>
            <w:hideMark/>
          </w:tcPr>
          <w:p w14:paraId="30646938" w14:textId="5209C71E" w:rsidR="008B07C7" w:rsidRPr="005C32D0" w:rsidRDefault="008B07C7" w:rsidP="008D78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87</w:t>
            </w:r>
          </w:p>
        </w:tc>
        <w:tc>
          <w:tcPr>
            <w:tcW w:w="992" w:type="dxa"/>
            <w:noWrap/>
            <w:hideMark/>
          </w:tcPr>
          <w:p w14:paraId="17256595" w14:textId="77777777" w:rsidR="008B07C7" w:rsidRPr="005C32D0" w:rsidRDefault="008B07C7" w:rsidP="008B07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0.8%</w:t>
            </w:r>
          </w:p>
        </w:tc>
      </w:tr>
      <w:tr w:rsidR="00D93174" w:rsidRPr="005C32D0" w14:paraId="4A126ECD" w14:textId="77777777" w:rsidTr="395DF9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3" w:type="dxa"/>
            <w:noWrap/>
            <w:hideMark/>
          </w:tcPr>
          <w:p w14:paraId="50475C47" w14:textId="77777777" w:rsidR="008B07C7" w:rsidRPr="005C32D0" w:rsidRDefault="008B07C7" w:rsidP="008B07C7">
            <w:pPr>
              <w:jc w:val="right"/>
              <w:rPr>
                <w:rFonts w:ascii="Calibri" w:eastAsia="Times New Roman" w:hAnsi="Calibri" w:cs="Calibri"/>
                <w:color w:val="000000"/>
                <w:lang w:val="vi-VN"/>
              </w:rPr>
            </w:pPr>
            <w:r w:rsidRPr="005C32D0">
              <w:rPr>
                <w:rFonts w:ascii="Calibri" w:eastAsia="Times New Roman" w:hAnsi="Calibri" w:cs="Calibri"/>
                <w:color w:val="000000"/>
                <w:lang w:val="vi-VN"/>
              </w:rPr>
              <w:t>11</w:t>
            </w:r>
          </w:p>
        </w:tc>
        <w:tc>
          <w:tcPr>
            <w:tcW w:w="740" w:type="dxa"/>
            <w:noWrap/>
            <w:hideMark/>
          </w:tcPr>
          <w:p w14:paraId="5CABEA01" w14:textId="77777777" w:rsidR="008B07C7" w:rsidRPr="005C32D0" w:rsidRDefault="008B07C7" w:rsidP="008B07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3212</w:t>
            </w:r>
          </w:p>
        </w:tc>
        <w:tc>
          <w:tcPr>
            <w:tcW w:w="5953" w:type="dxa"/>
            <w:noWrap/>
            <w:hideMark/>
          </w:tcPr>
          <w:p w14:paraId="4A3D1CE0" w14:textId="123522A5" w:rsidR="008B07C7" w:rsidRPr="005C32D0" w:rsidRDefault="00282F1D" w:rsidP="008B07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Than bitum</w:t>
            </w:r>
          </w:p>
        </w:tc>
        <w:tc>
          <w:tcPr>
            <w:tcW w:w="851" w:type="dxa"/>
            <w:noWrap/>
            <w:hideMark/>
          </w:tcPr>
          <w:p w14:paraId="2589A886" w14:textId="016C37B5" w:rsidR="008B07C7" w:rsidRPr="005C32D0" w:rsidRDefault="008B07C7" w:rsidP="008D78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63</w:t>
            </w:r>
          </w:p>
        </w:tc>
        <w:tc>
          <w:tcPr>
            <w:tcW w:w="992" w:type="dxa"/>
            <w:noWrap/>
            <w:hideMark/>
          </w:tcPr>
          <w:p w14:paraId="2D12ECC8" w14:textId="77777777" w:rsidR="008B07C7" w:rsidRPr="005C32D0" w:rsidRDefault="008B07C7" w:rsidP="008B07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0.6%</w:t>
            </w:r>
          </w:p>
        </w:tc>
      </w:tr>
      <w:tr w:rsidR="008D7809" w:rsidRPr="005C32D0" w14:paraId="158ED0CC" w14:textId="77777777" w:rsidTr="395DF9E6">
        <w:trPr>
          <w:trHeight w:val="300"/>
        </w:trPr>
        <w:tc>
          <w:tcPr>
            <w:cnfStyle w:val="001000000000" w:firstRow="0" w:lastRow="0" w:firstColumn="1" w:lastColumn="0" w:oddVBand="0" w:evenVBand="0" w:oddHBand="0" w:evenHBand="0" w:firstRowFirstColumn="0" w:firstRowLastColumn="0" w:lastRowFirstColumn="0" w:lastRowLastColumn="0"/>
            <w:tcW w:w="673" w:type="dxa"/>
            <w:noWrap/>
            <w:hideMark/>
          </w:tcPr>
          <w:p w14:paraId="5D514A9A" w14:textId="419A51FA" w:rsidR="008B07C7" w:rsidRPr="005C32D0" w:rsidRDefault="008B07C7" w:rsidP="008B07C7">
            <w:pPr>
              <w:jc w:val="right"/>
              <w:rPr>
                <w:rFonts w:ascii="Calibri" w:eastAsia="Times New Roman" w:hAnsi="Calibri" w:cs="Calibri"/>
                <w:color w:val="000000"/>
                <w:lang w:val="vi-VN"/>
              </w:rPr>
            </w:pPr>
            <w:r w:rsidRPr="005C32D0">
              <w:rPr>
                <w:rFonts w:ascii="Calibri" w:eastAsia="Times New Roman" w:hAnsi="Calibri" w:cs="Calibri"/>
                <w:color w:val="000000"/>
                <w:lang w:val="vi-VN"/>
              </w:rPr>
              <w:t>1</w:t>
            </w:r>
            <w:r w:rsidR="0010278A" w:rsidRPr="005C32D0">
              <w:rPr>
                <w:rFonts w:ascii="Calibri" w:eastAsia="Times New Roman" w:hAnsi="Calibri" w:cs="Calibri"/>
                <w:color w:val="000000"/>
                <w:lang w:val="vi-VN"/>
              </w:rPr>
              <w:t>2</w:t>
            </w:r>
          </w:p>
        </w:tc>
        <w:tc>
          <w:tcPr>
            <w:tcW w:w="740" w:type="dxa"/>
            <w:noWrap/>
            <w:hideMark/>
          </w:tcPr>
          <w:p w14:paraId="12A7CFCA" w14:textId="77777777" w:rsidR="008B07C7" w:rsidRPr="005C32D0" w:rsidRDefault="008B07C7" w:rsidP="008B07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7781</w:t>
            </w:r>
          </w:p>
        </w:tc>
        <w:tc>
          <w:tcPr>
            <w:tcW w:w="5953" w:type="dxa"/>
            <w:noWrap/>
            <w:hideMark/>
          </w:tcPr>
          <w:p w14:paraId="4ADB23B1" w14:textId="6118CF70" w:rsidR="008B07C7" w:rsidRPr="005C32D0" w:rsidRDefault="003D096A" w:rsidP="008B07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Pin tích trữ</w:t>
            </w:r>
          </w:p>
        </w:tc>
        <w:tc>
          <w:tcPr>
            <w:tcW w:w="851" w:type="dxa"/>
            <w:noWrap/>
            <w:hideMark/>
          </w:tcPr>
          <w:p w14:paraId="53F516B0" w14:textId="6FA63DE4" w:rsidR="008B07C7" w:rsidRPr="005C32D0" w:rsidRDefault="008B07C7" w:rsidP="008D78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38</w:t>
            </w:r>
          </w:p>
        </w:tc>
        <w:tc>
          <w:tcPr>
            <w:tcW w:w="992" w:type="dxa"/>
            <w:noWrap/>
            <w:hideMark/>
          </w:tcPr>
          <w:p w14:paraId="7C745286" w14:textId="77777777" w:rsidR="008B07C7" w:rsidRPr="005C32D0" w:rsidRDefault="008B07C7" w:rsidP="008B07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0.3%</w:t>
            </w:r>
          </w:p>
        </w:tc>
      </w:tr>
      <w:tr w:rsidR="00D93174" w:rsidRPr="005C32D0" w14:paraId="12B7FC14" w14:textId="77777777" w:rsidTr="395DF9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3" w:type="dxa"/>
            <w:noWrap/>
            <w:hideMark/>
          </w:tcPr>
          <w:p w14:paraId="22ECEE2A" w14:textId="519A6135" w:rsidR="008B07C7" w:rsidRPr="005C32D0" w:rsidRDefault="008B07C7" w:rsidP="008B07C7">
            <w:pPr>
              <w:jc w:val="right"/>
              <w:rPr>
                <w:rFonts w:ascii="Calibri" w:eastAsia="Times New Roman" w:hAnsi="Calibri" w:cs="Calibri"/>
                <w:color w:val="000000"/>
                <w:lang w:val="vi-VN"/>
              </w:rPr>
            </w:pPr>
            <w:r w:rsidRPr="005C32D0">
              <w:rPr>
                <w:rFonts w:ascii="Calibri" w:eastAsia="Times New Roman" w:hAnsi="Calibri" w:cs="Calibri"/>
                <w:color w:val="000000"/>
                <w:lang w:val="vi-VN"/>
              </w:rPr>
              <w:t>1</w:t>
            </w:r>
            <w:r w:rsidR="0010278A" w:rsidRPr="005C32D0">
              <w:rPr>
                <w:rFonts w:ascii="Calibri" w:eastAsia="Times New Roman" w:hAnsi="Calibri" w:cs="Calibri"/>
                <w:color w:val="000000"/>
                <w:lang w:val="vi-VN"/>
              </w:rPr>
              <w:t>3</w:t>
            </w:r>
          </w:p>
        </w:tc>
        <w:tc>
          <w:tcPr>
            <w:tcW w:w="740" w:type="dxa"/>
            <w:noWrap/>
            <w:hideMark/>
          </w:tcPr>
          <w:p w14:paraId="767982BE" w14:textId="77777777" w:rsidR="008B07C7" w:rsidRPr="005C32D0" w:rsidRDefault="008B07C7" w:rsidP="008B07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7763</w:t>
            </w:r>
          </w:p>
        </w:tc>
        <w:tc>
          <w:tcPr>
            <w:tcW w:w="5953" w:type="dxa"/>
            <w:noWrap/>
            <w:hideMark/>
          </w:tcPr>
          <w:p w14:paraId="2E99A9C9" w14:textId="34C571D0" w:rsidR="008B07C7" w:rsidRPr="005C32D0" w:rsidRDefault="006E3399" w:rsidP="008B07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Đi</w:t>
            </w:r>
            <w:r w:rsidR="006E3520" w:rsidRPr="005C32D0">
              <w:rPr>
                <w:rFonts w:ascii="Calibri" w:eastAsia="Times New Roman" w:hAnsi="Calibri" w:cs="Calibri"/>
                <w:color w:val="000000"/>
                <w:lang w:val="vi-VN"/>
              </w:rPr>
              <w:t>-</w:t>
            </w:r>
            <w:r w:rsidRPr="005C32D0">
              <w:rPr>
                <w:rFonts w:ascii="Calibri" w:eastAsia="Times New Roman" w:hAnsi="Calibri" w:cs="Calibri"/>
                <w:color w:val="000000"/>
                <w:lang w:val="vi-VN"/>
              </w:rPr>
              <w:t>ốt, bóng bán dẫn và thiết bị bán dẫn</w:t>
            </w:r>
          </w:p>
        </w:tc>
        <w:tc>
          <w:tcPr>
            <w:tcW w:w="851" w:type="dxa"/>
            <w:noWrap/>
            <w:hideMark/>
          </w:tcPr>
          <w:p w14:paraId="58135A1C" w14:textId="7EC34DDC" w:rsidR="008B07C7" w:rsidRPr="005C32D0" w:rsidRDefault="008B07C7" w:rsidP="008D78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42</w:t>
            </w:r>
          </w:p>
        </w:tc>
        <w:tc>
          <w:tcPr>
            <w:tcW w:w="992" w:type="dxa"/>
            <w:noWrap/>
            <w:hideMark/>
          </w:tcPr>
          <w:p w14:paraId="7974D90F" w14:textId="77777777" w:rsidR="008B07C7" w:rsidRPr="005C32D0" w:rsidRDefault="008B07C7" w:rsidP="008B07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0.4%</w:t>
            </w:r>
          </w:p>
        </w:tc>
      </w:tr>
      <w:tr w:rsidR="008D7809" w:rsidRPr="005C32D0" w14:paraId="7527CCCC" w14:textId="77777777" w:rsidTr="395DF9E6">
        <w:trPr>
          <w:trHeight w:val="300"/>
        </w:trPr>
        <w:tc>
          <w:tcPr>
            <w:cnfStyle w:val="001000000000" w:firstRow="0" w:lastRow="0" w:firstColumn="1" w:lastColumn="0" w:oddVBand="0" w:evenVBand="0" w:oddHBand="0" w:evenHBand="0" w:firstRowFirstColumn="0" w:firstRowLastColumn="0" w:lastRowFirstColumn="0" w:lastRowLastColumn="0"/>
            <w:tcW w:w="673" w:type="dxa"/>
            <w:noWrap/>
            <w:hideMark/>
          </w:tcPr>
          <w:p w14:paraId="374E46D6" w14:textId="71EC99E4" w:rsidR="008B07C7" w:rsidRPr="005C32D0" w:rsidRDefault="008B07C7" w:rsidP="008B07C7">
            <w:pPr>
              <w:jc w:val="right"/>
              <w:rPr>
                <w:rFonts w:ascii="Calibri" w:eastAsia="Times New Roman" w:hAnsi="Calibri" w:cs="Calibri"/>
                <w:color w:val="000000"/>
                <w:lang w:val="vi-VN"/>
              </w:rPr>
            </w:pPr>
            <w:r w:rsidRPr="005C32D0">
              <w:rPr>
                <w:rFonts w:ascii="Calibri" w:eastAsia="Times New Roman" w:hAnsi="Calibri" w:cs="Calibri"/>
                <w:color w:val="000000"/>
                <w:lang w:val="vi-VN"/>
              </w:rPr>
              <w:t>1</w:t>
            </w:r>
            <w:r w:rsidR="0010278A" w:rsidRPr="005C32D0">
              <w:rPr>
                <w:rFonts w:ascii="Calibri" w:eastAsia="Times New Roman" w:hAnsi="Calibri" w:cs="Calibri"/>
                <w:color w:val="000000"/>
                <w:lang w:val="vi-VN"/>
              </w:rPr>
              <w:t>4</w:t>
            </w:r>
          </w:p>
        </w:tc>
        <w:tc>
          <w:tcPr>
            <w:tcW w:w="740" w:type="dxa"/>
            <w:noWrap/>
            <w:hideMark/>
          </w:tcPr>
          <w:p w14:paraId="510042BA" w14:textId="77777777" w:rsidR="008B07C7" w:rsidRPr="005C32D0" w:rsidRDefault="008B07C7" w:rsidP="008B07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5422</w:t>
            </w:r>
          </w:p>
        </w:tc>
        <w:tc>
          <w:tcPr>
            <w:tcW w:w="5953" w:type="dxa"/>
            <w:noWrap/>
            <w:hideMark/>
          </w:tcPr>
          <w:p w14:paraId="120CC240" w14:textId="48783A56" w:rsidR="008B07C7" w:rsidRPr="005C32D0" w:rsidRDefault="002C19C4" w:rsidP="008B07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Thuốc có chứa insulin và các kích thích tố khác</w:t>
            </w:r>
          </w:p>
        </w:tc>
        <w:tc>
          <w:tcPr>
            <w:tcW w:w="851" w:type="dxa"/>
            <w:noWrap/>
            <w:hideMark/>
          </w:tcPr>
          <w:p w14:paraId="0E84BB37" w14:textId="7E997842" w:rsidR="008B07C7" w:rsidRPr="005C32D0" w:rsidRDefault="008B07C7" w:rsidP="008D78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37</w:t>
            </w:r>
          </w:p>
        </w:tc>
        <w:tc>
          <w:tcPr>
            <w:tcW w:w="992" w:type="dxa"/>
            <w:noWrap/>
            <w:hideMark/>
          </w:tcPr>
          <w:p w14:paraId="150ED5AB" w14:textId="77777777" w:rsidR="008B07C7" w:rsidRPr="005C32D0" w:rsidRDefault="008B07C7" w:rsidP="008B07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0.3%</w:t>
            </w:r>
          </w:p>
        </w:tc>
      </w:tr>
      <w:tr w:rsidR="00D93174" w:rsidRPr="005C32D0" w14:paraId="72E42B9D" w14:textId="77777777" w:rsidTr="395DF9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3" w:type="dxa"/>
            <w:noWrap/>
            <w:hideMark/>
          </w:tcPr>
          <w:p w14:paraId="12E8997C" w14:textId="3DCDF862" w:rsidR="008B07C7" w:rsidRPr="005C32D0" w:rsidRDefault="008B07C7" w:rsidP="008B07C7">
            <w:pPr>
              <w:jc w:val="right"/>
              <w:rPr>
                <w:rFonts w:ascii="Calibri" w:eastAsia="Times New Roman" w:hAnsi="Calibri" w:cs="Calibri"/>
                <w:color w:val="000000"/>
                <w:lang w:val="vi-VN"/>
              </w:rPr>
            </w:pPr>
            <w:r w:rsidRPr="005C32D0">
              <w:rPr>
                <w:rFonts w:ascii="Calibri" w:eastAsia="Times New Roman" w:hAnsi="Calibri" w:cs="Calibri"/>
                <w:color w:val="000000"/>
                <w:lang w:val="vi-VN"/>
              </w:rPr>
              <w:t>1</w:t>
            </w:r>
            <w:r w:rsidR="0010278A" w:rsidRPr="005C32D0">
              <w:rPr>
                <w:rFonts w:ascii="Calibri" w:eastAsia="Times New Roman" w:hAnsi="Calibri" w:cs="Calibri"/>
                <w:color w:val="000000"/>
                <w:lang w:val="vi-VN"/>
              </w:rPr>
              <w:t>5</w:t>
            </w:r>
          </w:p>
        </w:tc>
        <w:tc>
          <w:tcPr>
            <w:tcW w:w="740" w:type="dxa"/>
            <w:noWrap/>
            <w:hideMark/>
          </w:tcPr>
          <w:p w14:paraId="0054E8C4" w14:textId="77777777" w:rsidR="008B07C7" w:rsidRPr="005C32D0" w:rsidRDefault="008B07C7" w:rsidP="008B07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6911</w:t>
            </w:r>
          </w:p>
        </w:tc>
        <w:tc>
          <w:tcPr>
            <w:tcW w:w="5953" w:type="dxa"/>
            <w:noWrap/>
            <w:hideMark/>
          </w:tcPr>
          <w:p w14:paraId="54725BF4" w14:textId="3ACABD6E" w:rsidR="008B07C7" w:rsidRPr="005C32D0" w:rsidRDefault="004E6DB5" w:rsidP="008B07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Cầu, tháp, cửa, khung, giàn giáo sắt thép</w:t>
            </w:r>
          </w:p>
        </w:tc>
        <w:tc>
          <w:tcPr>
            <w:tcW w:w="851" w:type="dxa"/>
            <w:noWrap/>
            <w:hideMark/>
          </w:tcPr>
          <w:p w14:paraId="423E74B0" w14:textId="5866E7DF" w:rsidR="008B07C7" w:rsidRPr="005C32D0" w:rsidRDefault="008B07C7" w:rsidP="008D78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31</w:t>
            </w:r>
          </w:p>
        </w:tc>
        <w:tc>
          <w:tcPr>
            <w:tcW w:w="992" w:type="dxa"/>
            <w:noWrap/>
            <w:hideMark/>
          </w:tcPr>
          <w:p w14:paraId="710F4C04" w14:textId="77777777" w:rsidR="008B07C7" w:rsidRPr="005C32D0" w:rsidRDefault="008B07C7" w:rsidP="008B07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0.3%</w:t>
            </w:r>
          </w:p>
        </w:tc>
      </w:tr>
      <w:tr w:rsidR="008D7809" w:rsidRPr="005C32D0" w14:paraId="72274B3A" w14:textId="77777777" w:rsidTr="395DF9E6">
        <w:trPr>
          <w:trHeight w:val="300"/>
        </w:trPr>
        <w:tc>
          <w:tcPr>
            <w:cnfStyle w:val="001000000000" w:firstRow="0" w:lastRow="0" w:firstColumn="1" w:lastColumn="0" w:oddVBand="0" w:evenVBand="0" w:oddHBand="0" w:evenHBand="0" w:firstRowFirstColumn="0" w:firstRowLastColumn="0" w:lastRowFirstColumn="0" w:lastRowLastColumn="0"/>
            <w:tcW w:w="673" w:type="dxa"/>
            <w:noWrap/>
            <w:hideMark/>
          </w:tcPr>
          <w:p w14:paraId="366A111C" w14:textId="2A10548B" w:rsidR="008B07C7" w:rsidRPr="005C32D0" w:rsidRDefault="008B07C7" w:rsidP="008B07C7">
            <w:pPr>
              <w:jc w:val="right"/>
              <w:rPr>
                <w:rFonts w:ascii="Calibri" w:eastAsia="Times New Roman" w:hAnsi="Calibri" w:cs="Calibri"/>
                <w:color w:val="000000"/>
                <w:lang w:val="vi-VN"/>
              </w:rPr>
            </w:pPr>
            <w:r w:rsidRPr="005C32D0">
              <w:rPr>
                <w:rFonts w:ascii="Calibri" w:eastAsia="Times New Roman" w:hAnsi="Calibri" w:cs="Calibri"/>
                <w:color w:val="000000"/>
                <w:lang w:val="vi-VN"/>
              </w:rPr>
              <w:t>1</w:t>
            </w:r>
            <w:r w:rsidR="0010278A" w:rsidRPr="005C32D0">
              <w:rPr>
                <w:rFonts w:ascii="Calibri" w:eastAsia="Times New Roman" w:hAnsi="Calibri" w:cs="Calibri"/>
                <w:color w:val="000000"/>
                <w:lang w:val="vi-VN"/>
              </w:rPr>
              <w:t>6</w:t>
            </w:r>
          </w:p>
        </w:tc>
        <w:tc>
          <w:tcPr>
            <w:tcW w:w="740" w:type="dxa"/>
            <w:noWrap/>
            <w:hideMark/>
          </w:tcPr>
          <w:p w14:paraId="1E1F2861" w14:textId="77777777" w:rsidR="008B07C7" w:rsidRPr="005C32D0" w:rsidRDefault="008B07C7" w:rsidP="008B07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5989</w:t>
            </w:r>
          </w:p>
        </w:tc>
        <w:tc>
          <w:tcPr>
            <w:tcW w:w="5953" w:type="dxa"/>
            <w:noWrap/>
            <w:hideMark/>
          </w:tcPr>
          <w:p w14:paraId="2C5CD679" w14:textId="1686452C" w:rsidR="008B07C7" w:rsidRPr="005C32D0" w:rsidRDefault="006E3520" w:rsidP="008B07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Các sản phẩm hóa chất khác nhau bao gồm thuốc nhuộm, chất hóa dẻo, bột nhão mô hình, hàn và hàn, phụ gia xi măng</w:t>
            </w:r>
          </w:p>
        </w:tc>
        <w:tc>
          <w:tcPr>
            <w:tcW w:w="851" w:type="dxa"/>
            <w:noWrap/>
            <w:hideMark/>
          </w:tcPr>
          <w:p w14:paraId="009CB382" w14:textId="164ACDAD" w:rsidR="008B07C7" w:rsidRPr="005C32D0" w:rsidRDefault="008B07C7" w:rsidP="008D78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43</w:t>
            </w:r>
          </w:p>
        </w:tc>
        <w:tc>
          <w:tcPr>
            <w:tcW w:w="992" w:type="dxa"/>
            <w:noWrap/>
            <w:hideMark/>
          </w:tcPr>
          <w:p w14:paraId="169F23A6" w14:textId="77777777" w:rsidR="008B07C7" w:rsidRPr="005C32D0" w:rsidRDefault="008B07C7" w:rsidP="008B07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0.4%</w:t>
            </w:r>
          </w:p>
        </w:tc>
      </w:tr>
      <w:tr w:rsidR="00D93174" w:rsidRPr="005C32D0" w14:paraId="4774C066" w14:textId="77777777" w:rsidTr="395DF9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3" w:type="dxa"/>
            <w:noWrap/>
            <w:hideMark/>
          </w:tcPr>
          <w:p w14:paraId="687DF70D" w14:textId="3353E934" w:rsidR="008B07C7" w:rsidRPr="005C32D0" w:rsidRDefault="008B07C7" w:rsidP="008B07C7">
            <w:pPr>
              <w:jc w:val="right"/>
              <w:rPr>
                <w:rFonts w:ascii="Calibri" w:eastAsia="Times New Roman" w:hAnsi="Calibri" w:cs="Calibri"/>
                <w:color w:val="000000"/>
                <w:lang w:val="vi-VN"/>
              </w:rPr>
            </w:pPr>
            <w:r w:rsidRPr="005C32D0">
              <w:rPr>
                <w:rFonts w:ascii="Calibri" w:eastAsia="Times New Roman" w:hAnsi="Calibri" w:cs="Calibri"/>
                <w:color w:val="000000"/>
                <w:lang w:val="vi-VN"/>
              </w:rPr>
              <w:t>1</w:t>
            </w:r>
            <w:r w:rsidR="0010278A" w:rsidRPr="005C32D0">
              <w:rPr>
                <w:rFonts w:ascii="Calibri" w:eastAsia="Times New Roman" w:hAnsi="Calibri" w:cs="Calibri"/>
                <w:color w:val="000000"/>
                <w:lang w:val="vi-VN"/>
              </w:rPr>
              <w:t>7</w:t>
            </w:r>
          </w:p>
        </w:tc>
        <w:tc>
          <w:tcPr>
            <w:tcW w:w="740" w:type="dxa"/>
            <w:noWrap/>
            <w:hideMark/>
          </w:tcPr>
          <w:p w14:paraId="437BA36F" w14:textId="77777777" w:rsidR="008B07C7" w:rsidRPr="005C32D0" w:rsidRDefault="008B07C7" w:rsidP="008B07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8442</w:t>
            </w:r>
          </w:p>
        </w:tc>
        <w:tc>
          <w:tcPr>
            <w:tcW w:w="5953" w:type="dxa"/>
            <w:noWrap/>
            <w:hideMark/>
          </w:tcPr>
          <w:p w14:paraId="7939C0DF" w14:textId="05ABCC67" w:rsidR="008B07C7" w:rsidRPr="005C32D0" w:rsidRDefault="00AB0C26" w:rsidP="008B07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Quần áo mặc ngoài phụ nữ</w:t>
            </w:r>
          </w:p>
        </w:tc>
        <w:tc>
          <w:tcPr>
            <w:tcW w:w="851" w:type="dxa"/>
            <w:noWrap/>
            <w:hideMark/>
          </w:tcPr>
          <w:p w14:paraId="37A92C44" w14:textId="607E4943" w:rsidR="008B07C7" w:rsidRPr="005C32D0" w:rsidRDefault="008B07C7" w:rsidP="008D78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22</w:t>
            </w:r>
          </w:p>
        </w:tc>
        <w:tc>
          <w:tcPr>
            <w:tcW w:w="992" w:type="dxa"/>
            <w:noWrap/>
            <w:hideMark/>
          </w:tcPr>
          <w:p w14:paraId="7013ECEA" w14:textId="77777777" w:rsidR="008B07C7" w:rsidRPr="005C32D0" w:rsidRDefault="008B07C7" w:rsidP="008B07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0.2%</w:t>
            </w:r>
          </w:p>
        </w:tc>
      </w:tr>
      <w:tr w:rsidR="008D7809" w:rsidRPr="005C32D0" w14:paraId="7B28981B" w14:textId="77777777" w:rsidTr="395DF9E6">
        <w:trPr>
          <w:trHeight w:val="300"/>
        </w:trPr>
        <w:tc>
          <w:tcPr>
            <w:cnfStyle w:val="001000000000" w:firstRow="0" w:lastRow="0" w:firstColumn="1" w:lastColumn="0" w:oddVBand="0" w:evenVBand="0" w:oddHBand="0" w:evenHBand="0" w:firstRowFirstColumn="0" w:firstRowLastColumn="0" w:lastRowFirstColumn="0" w:lastRowLastColumn="0"/>
            <w:tcW w:w="673" w:type="dxa"/>
            <w:noWrap/>
            <w:hideMark/>
          </w:tcPr>
          <w:p w14:paraId="6505D867" w14:textId="153E4038" w:rsidR="008B07C7" w:rsidRPr="005C32D0" w:rsidRDefault="0010278A" w:rsidP="008B07C7">
            <w:pPr>
              <w:jc w:val="right"/>
              <w:rPr>
                <w:rFonts w:ascii="Calibri" w:eastAsia="Times New Roman" w:hAnsi="Calibri" w:cs="Calibri"/>
                <w:color w:val="000000"/>
                <w:lang w:val="vi-VN"/>
              </w:rPr>
            </w:pPr>
            <w:r w:rsidRPr="005C32D0">
              <w:rPr>
                <w:rFonts w:ascii="Calibri" w:eastAsia="Times New Roman" w:hAnsi="Calibri" w:cs="Calibri"/>
                <w:color w:val="000000"/>
                <w:lang w:val="vi-VN"/>
              </w:rPr>
              <w:t>18</w:t>
            </w:r>
          </w:p>
        </w:tc>
        <w:tc>
          <w:tcPr>
            <w:tcW w:w="740" w:type="dxa"/>
            <w:noWrap/>
            <w:hideMark/>
          </w:tcPr>
          <w:p w14:paraId="2C4BCEF8" w14:textId="77777777" w:rsidR="008B07C7" w:rsidRPr="005C32D0" w:rsidRDefault="008B07C7" w:rsidP="008B07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579</w:t>
            </w:r>
          </w:p>
        </w:tc>
        <w:tc>
          <w:tcPr>
            <w:tcW w:w="5953" w:type="dxa"/>
            <w:noWrap/>
            <w:hideMark/>
          </w:tcPr>
          <w:p w14:paraId="734FDAFB" w14:textId="375D7D87" w:rsidR="008B07C7" w:rsidRPr="005C32D0" w:rsidRDefault="00E87F50" w:rsidP="008B07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Dưa tươi và khô, quả mọng, lê, dứa, chà là và bơ</w:t>
            </w:r>
          </w:p>
        </w:tc>
        <w:tc>
          <w:tcPr>
            <w:tcW w:w="851" w:type="dxa"/>
            <w:noWrap/>
            <w:hideMark/>
          </w:tcPr>
          <w:p w14:paraId="5990B5AF" w14:textId="0DC25146" w:rsidR="008B07C7" w:rsidRPr="005C32D0" w:rsidRDefault="008B07C7" w:rsidP="008D78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32</w:t>
            </w:r>
          </w:p>
        </w:tc>
        <w:tc>
          <w:tcPr>
            <w:tcW w:w="992" w:type="dxa"/>
            <w:noWrap/>
            <w:hideMark/>
          </w:tcPr>
          <w:p w14:paraId="1F96E6FF" w14:textId="77777777" w:rsidR="008B07C7" w:rsidRPr="005C32D0" w:rsidRDefault="008B07C7" w:rsidP="008B07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0.3%</w:t>
            </w:r>
          </w:p>
        </w:tc>
      </w:tr>
      <w:tr w:rsidR="00D93174" w:rsidRPr="005C32D0" w14:paraId="69ACAC66" w14:textId="77777777" w:rsidTr="395DF9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3" w:type="dxa"/>
            <w:noWrap/>
            <w:hideMark/>
          </w:tcPr>
          <w:p w14:paraId="5F602AFC" w14:textId="2868334C" w:rsidR="008B07C7" w:rsidRPr="005C32D0" w:rsidRDefault="00E5053B" w:rsidP="008B07C7">
            <w:pPr>
              <w:jc w:val="right"/>
              <w:rPr>
                <w:rFonts w:ascii="Calibri" w:eastAsia="Times New Roman" w:hAnsi="Calibri" w:cs="Calibri"/>
                <w:color w:val="000000"/>
                <w:lang w:val="vi-VN"/>
              </w:rPr>
            </w:pPr>
            <w:r w:rsidRPr="005C32D0">
              <w:rPr>
                <w:rFonts w:ascii="Calibri" w:eastAsia="Times New Roman" w:hAnsi="Calibri" w:cs="Calibri"/>
                <w:color w:val="000000"/>
                <w:lang w:val="vi-VN"/>
              </w:rPr>
              <w:t>19</w:t>
            </w:r>
          </w:p>
        </w:tc>
        <w:tc>
          <w:tcPr>
            <w:tcW w:w="740" w:type="dxa"/>
            <w:noWrap/>
            <w:hideMark/>
          </w:tcPr>
          <w:p w14:paraId="075DE409" w14:textId="77777777" w:rsidR="008B07C7" w:rsidRPr="005C32D0" w:rsidRDefault="008B07C7" w:rsidP="008B07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8515</w:t>
            </w:r>
          </w:p>
        </w:tc>
        <w:tc>
          <w:tcPr>
            <w:tcW w:w="5953" w:type="dxa"/>
            <w:noWrap/>
            <w:hideMark/>
          </w:tcPr>
          <w:p w14:paraId="3801E29F" w14:textId="786A0F3A" w:rsidR="008B07C7" w:rsidRPr="005C32D0" w:rsidRDefault="7B47FAF7" w:rsidP="008B07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themeColor="text1"/>
                <w:lang w:val="vi-VN"/>
              </w:rPr>
              <w:t xml:space="preserve">Giày dép có </w:t>
            </w:r>
            <w:r w:rsidR="6E8B401F" w:rsidRPr="005C32D0">
              <w:rPr>
                <w:rFonts w:ascii="Calibri" w:eastAsia="Times New Roman" w:hAnsi="Calibri" w:cs="Calibri"/>
                <w:color w:val="000000" w:themeColor="text1"/>
                <w:lang w:val="vi-VN"/>
              </w:rPr>
              <w:t>mũi</w:t>
            </w:r>
            <w:r w:rsidRPr="005C32D0">
              <w:rPr>
                <w:rFonts w:ascii="Calibri" w:eastAsia="Times New Roman" w:hAnsi="Calibri" w:cs="Calibri"/>
                <w:color w:val="000000" w:themeColor="text1"/>
                <w:lang w:val="vi-VN"/>
              </w:rPr>
              <w:t xml:space="preserve"> vải</w:t>
            </w:r>
          </w:p>
        </w:tc>
        <w:tc>
          <w:tcPr>
            <w:tcW w:w="851" w:type="dxa"/>
            <w:noWrap/>
            <w:hideMark/>
          </w:tcPr>
          <w:p w14:paraId="3B5FADD3" w14:textId="6BA26614" w:rsidR="008B07C7" w:rsidRPr="005C32D0" w:rsidRDefault="008B07C7" w:rsidP="008D78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18</w:t>
            </w:r>
          </w:p>
        </w:tc>
        <w:tc>
          <w:tcPr>
            <w:tcW w:w="992" w:type="dxa"/>
            <w:noWrap/>
            <w:hideMark/>
          </w:tcPr>
          <w:p w14:paraId="609C5D1B" w14:textId="77777777" w:rsidR="008B07C7" w:rsidRPr="005C32D0" w:rsidRDefault="008B07C7" w:rsidP="008B07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0.2%</w:t>
            </w:r>
          </w:p>
        </w:tc>
      </w:tr>
      <w:tr w:rsidR="008D7809" w:rsidRPr="005C32D0" w14:paraId="3FF3459B" w14:textId="77777777" w:rsidTr="395DF9E6">
        <w:trPr>
          <w:trHeight w:val="300"/>
        </w:trPr>
        <w:tc>
          <w:tcPr>
            <w:cnfStyle w:val="001000000000" w:firstRow="0" w:lastRow="0" w:firstColumn="1" w:lastColumn="0" w:oddVBand="0" w:evenVBand="0" w:oddHBand="0" w:evenHBand="0" w:firstRowFirstColumn="0" w:firstRowLastColumn="0" w:lastRowFirstColumn="0" w:lastRowLastColumn="0"/>
            <w:tcW w:w="673" w:type="dxa"/>
            <w:noWrap/>
            <w:hideMark/>
          </w:tcPr>
          <w:p w14:paraId="205EABDC" w14:textId="309404EF" w:rsidR="008B07C7" w:rsidRPr="005C32D0" w:rsidRDefault="008B07C7" w:rsidP="008B07C7">
            <w:pPr>
              <w:jc w:val="right"/>
              <w:rPr>
                <w:rFonts w:ascii="Calibri" w:eastAsia="Times New Roman" w:hAnsi="Calibri" w:cs="Calibri"/>
                <w:color w:val="000000"/>
                <w:lang w:val="vi-VN"/>
              </w:rPr>
            </w:pPr>
            <w:r w:rsidRPr="005C32D0">
              <w:rPr>
                <w:rFonts w:ascii="Calibri" w:eastAsia="Times New Roman" w:hAnsi="Calibri" w:cs="Calibri"/>
                <w:color w:val="000000"/>
                <w:lang w:val="vi-VN"/>
              </w:rPr>
              <w:lastRenderedPageBreak/>
              <w:t>2</w:t>
            </w:r>
            <w:r w:rsidR="00E5053B" w:rsidRPr="005C32D0">
              <w:rPr>
                <w:rFonts w:ascii="Calibri" w:eastAsia="Times New Roman" w:hAnsi="Calibri" w:cs="Calibri"/>
                <w:color w:val="000000"/>
                <w:lang w:val="vi-VN"/>
              </w:rPr>
              <w:t>0</w:t>
            </w:r>
          </w:p>
        </w:tc>
        <w:tc>
          <w:tcPr>
            <w:tcW w:w="740" w:type="dxa"/>
            <w:noWrap/>
            <w:hideMark/>
          </w:tcPr>
          <w:p w14:paraId="6AF3D27D" w14:textId="77777777" w:rsidR="008B07C7" w:rsidRPr="005C32D0" w:rsidRDefault="008B07C7" w:rsidP="008B07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7436</w:t>
            </w:r>
          </w:p>
        </w:tc>
        <w:tc>
          <w:tcPr>
            <w:tcW w:w="5953" w:type="dxa"/>
            <w:noWrap/>
            <w:hideMark/>
          </w:tcPr>
          <w:p w14:paraId="26DEEEC3" w14:textId="3F6BA848" w:rsidR="008B07C7" w:rsidRPr="005C32D0" w:rsidRDefault="00584A57" w:rsidP="008B07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Thiết bị lọc và làm sạch nước, dầu và xăng, bộ lọc không khí, các chất lỏng và khí khác</w:t>
            </w:r>
          </w:p>
        </w:tc>
        <w:tc>
          <w:tcPr>
            <w:tcW w:w="851" w:type="dxa"/>
            <w:noWrap/>
            <w:hideMark/>
          </w:tcPr>
          <w:p w14:paraId="517A714D" w14:textId="07A360AD" w:rsidR="008B07C7" w:rsidRPr="005C32D0" w:rsidRDefault="008B07C7" w:rsidP="008D78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35</w:t>
            </w:r>
          </w:p>
        </w:tc>
        <w:tc>
          <w:tcPr>
            <w:tcW w:w="992" w:type="dxa"/>
            <w:noWrap/>
            <w:hideMark/>
          </w:tcPr>
          <w:p w14:paraId="6159753B" w14:textId="77777777" w:rsidR="008B07C7" w:rsidRPr="005C32D0" w:rsidRDefault="008B07C7" w:rsidP="008B07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0.3%</w:t>
            </w:r>
          </w:p>
        </w:tc>
      </w:tr>
      <w:tr w:rsidR="00B46E06" w:rsidRPr="005C32D0" w14:paraId="5D2955B1" w14:textId="77777777" w:rsidTr="395DF9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3" w:type="dxa"/>
            <w:noWrap/>
          </w:tcPr>
          <w:p w14:paraId="2A7F5845" w14:textId="77777777" w:rsidR="00B46E06" w:rsidRPr="005C32D0" w:rsidRDefault="00B46E06" w:rsidP="008B07C7">
            <w:pPr>
              <w:jc w:val="right"/>
              <w:rPr>
                <w:rFonts w:ascii="Calibri" w:eastAsia="Times New Roman" w:hAnsi="Calibri" w:cs="Calibri"/>
                <w:color w:val="000000"/>
                <w:lang w:val="vi-VN"/>
              </w:rPr>
            </w:pPr>
          </w:p>
        </w:tc>
        <w:tc>
          <w:tcPr>
            <w:tcW w:w="740" w:type="dxa"/>
            <w:noWrap/>
          </w:tcPr>
          <w:p w14:paraId="726A242F" w14:textId="77777777" w:rsidR="00B46E06" w:rsidRPr="005C32D0" w:rsidRDefault="00B46E06" w:rsidP="008B07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p>
        </w:tc>
        <w:tc>
          <w:tcPr>
            <w:tcW w:w="5953" w:type="dxa"/>
            <w:noWrap/>
          </w:tcPr>
          <w:p w14:paraId="6CFB0619" w14:textId="77323896" w:rsidR="00B46E06" w:rsidRPr="005C32D0" w:rsidRDefault="008D7809" w:rsidP="008B07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T</w:t>
            </w:r>
            <w:r w:rsidR="006E227C" w:rsidRPr="005C32D0">
              <w:rPr>
                <w:rFonts w:ascii="Calibri" w:eastAsia="Times New Roman" w:hAnsi="Calibri" w:cs="Calibri"/>
                <w:color w:val="000000"/>
                <w:lang w:val="vi-VN"/>
              </w:rPr>
              <w:t>ổng</w:t>
            </w:r>
          </w:p>
        </w:tc>
        <w:tc>
          <w:tcPr>
            <w:tcW w:w="851" w:type="dxa"/>
            <w:noWrap/>
          </w:tcPr>
          <w:p w14:paraId="7525E3FE" w14:textId="67A96C10" w:rsidR="00B46E06" w:rsidRPr="005C32D0" w:rsidRDefault="00B46E06" w:rsidP="008D78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1,482</w:t>
            </w:r>
          </w:p>
        </w:tc>
        <w:tc>
          <w:tcPr>
            <w:tcW w:w="992" w:type="dxa"/>
            <w:noWrap/>
          </w:tcPr>
          <w:p w14:paraId="49A86B4D" w14:textId="2B536316" w:rsidR="00B46E06" w:rsidRPr="005C32D0" w:rsidRDefault="008D7809" w:rsidP="008B07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13.1%</w:t>
            </w:r>
          </w:p>
        </w:tc>
      </w:tr>
    </w:tbl>
    <w:p w14:paraId="461CE297" w14:textId="77777777" w:rsidR="0076681E" w:rsidRPr="005C32D0" w:rsidRDefault="0076681E" w:rsidP="00920BB1">
      <w:pPr>
        <w:spacing w:line="360" w:lineRule="auto"/>
        <w:rPr>
          <w:lang w:val="vi-VN"/>
        </w:rPr>
      </w:pPr>
    </w:p>
    <w:p w14:paraId="01C448A1" w14:textId="1DD626F6" w:rsidR="009D6D6E" w:rsidRPr="005C32D0" w:rsidRDefault="00224685" w:rsidP="0067678F">
      <w:pPr>
        <w:spacing w:line="360" w:lineRule="auto"/>
        <w:jc w:val="both"/>
        <w:rPr>
          <w:lang w:val="vi-VN"/>
        </w:rPr>
      </w:pPr>
      <w:r w:rsidRPr="005C32D0">
        <w:rPr>
          <w:lang w:val="vi-VN"/>
        </w:rPr>
        <w:t xml:space="preserve">Kết quả  tổng hợp dữ liệu </w:t>
      </w:r>
      <w:r w:rsidR="34FD76B3" w:rsidRPr="005C32D0">
        <w:rPr>
          <w:lang w:val="vi-VN"/>
        </w:rPr>
        <w:t xml:space="preserve">thể hiện nhiều mô hình thú vị </w:t>
      </w:r>
      <w:r w:rsidRPr="005C32D0">
        <w:rPr>
          <w:lang w:val="vi-VN"/>
        </w:rPr>
        <w:t xml:space="preserve">(Hình 2).  </w:t>
      </w:r>
      <w:r w:rsidR="2BE0AAB2" w:rsidRPr="005C32D0">
        <w:rPr>
          <w:lang w:val="vi-VN"/>
        </w:rPr>
        <w:t>Có ba nhóm quốc gia nổi bật trong bộ mẫu</w:t>
      </w:r>
      <w:r w:rsidRPr="005C32D0">
        <w:rPr>
          <w:lang w:val="vi-VN"/>
        </w:rPr>
        <w:t xml:space="preserve">. Trung Quốc và Việt Nam đều có </w:t>
      </w:r>
      <w:r w:rsidR="76CE8A89" w:rsidRPr="005C32D0">
        <w:rPr>
          <w:lang w:val="vi-VN"/>
        </w:rPr>
        <w:t>khả năng</w:t>
      </w:r>
      <w:r w:rsidR="00CE42D7">
        <w:t xml:space="preserve"> </w:t>
      </w:r>
      <w:r w:rsidRPr="005C32D0">
        <w:rPr>
          <w:lang w:val="vi-VN"/>
        </w:rPr>
        <w:t xml:space="preserve">cạnh tranh cao và </w:t>
      </w:r>
      <w:r w:rsidR="54E31F9A" w:rsidRPr="005C32D0">
        <w:rPr>
          <w:lang w:val="vi-VN"/>
        </w:rPr>
        <w:t xml:space="preserve">có </w:t>
      </w:r>
      <w:r w:rsidRPr="005C32D0">
        <w:rPr>
          <w:lang w:val="vi-VN"/>
        </w:rPr>
        <w:t>tỷ trọng xuất khẩu những sản phẩm cạnh tranh xu hướng</w:t>
      </w:r>
      <w:r w:rsidR="43F59E3A" w:rsidRPr="005C32D0">
        <w:rPr>
          <w:lang w:val="vi-VN"/>
        </w:rPr>
        <w:t xml:space="preserve"> tương đối lớn</w:t>
      </w:r>
      <w:r w:rsidRPr="005C32D0">
        <w:rPr>
          <w:lang w:val="vi-VN"/>
        </w:rPr>
        <w:t>. Trung Quốc và Việt Nam cũng là những nền kinh tế phát triển nhanh nhất ở châu Á trong giai đoạn này.</w:t>
      </w:r>
    </w:p>
    <w:p w14:paraId="261588EB" w14:textId="77777777" w:rsidR="000C32FF" w:rsidRPr="005C32D0" w:rsidRDefault="000C32FF" w:rsidP="000C32FF">
      <w:pPr>
        <w:keepNext/>
        <w:spacing w:line="360" w:lineRule="auto"/>
        <w:rPr>
          <w:lang w:val="vi-VN"/>
        </w:rPr>
      </w:pPr>
      <w:r w:rsidRPr="005C32D0">
        <w:rPr>
          <w:noProof/>
          <w:lang w:val="vi-VN"/>
        </w:rPr>
        <w:drawing>
          <wp:inline distT="0" distB="0" distL="0" distR="0" wp14:anchorId="5D1F9AD0" wp14:editId="64037693">
            <wp:extent cx="5943600" cy="3616325"/>
            <wp:effectExtent l="0" t="0" r="0" b="3175"/>
            <wp:docPr id="4" name="Chart 4">
              <a:extLst xmlns:a="http://schemas.openxmlformats.org/drawingml/2006/main">
                <a:ext uri="{FF2B5EF4-FFF2-40B4-BE49-F238E27FC236}">
                  <a16:creationId xmlns:a16="http://schemas.microsoft.com/office/drawing/2014/main" id="{080BA13F-06A9-9C89-5E2F-A2B8C726DF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3325625" w14:textId="13F32C03" w:rsidR="000C32FF" w:rsidRPr="005C32D0" w:rsidRDefault="00A969F0" w:rsidP="000C32FF">
      <w:pPr>
        <w:pStyle w:val="Caption"/>
        <w:rPr>
          <w:lang w:val="vi-VN"/>
        </w:rPr>
      </w:pPr>
      <w:r w:rsidRPr="005C32D0">
        <w:rPr>
          <w:lang w:val="vi-VN"/>
        </w:rPr>
        <w:t>Hình</w:t>
      </w:r>
      <w:r w:rsidR="000C32FF" w:rsidRPr="005C32D0">
        <w:rPr>
          <w:lang w:val="vi-VN"/>
        </w:rPr>
        <w:t xml:space="preserve"> </w:t>
      </w:r>
      <w:r w:rsidRPr="005C32D0">
        <w:rPr>
          <w:lang w:val="vi-VN"/>
        </w:rPr>
        <w:fldChar w:fldCharType="begin"/>
      </w:r>
      <w:r w:rsidRPr="005C32D0">
        <w:rPr>
          <w:lang w:val="vi-VN"/>
        </w:rPr>
        <w:instrText>SEQ Figure \* ARABIC</w:instrText>
      </w:r>
      <w:r w:rsidRPr="005C32D0">
        <w:rPr>
          <w:lang w:val="vi-VN"/>
        </w:rPr>
        <w:fldChar w:fldCharType="separate"/>
      </w:r>
      <w:r w:rsidR="008C60EF" w:rsidRPr="005C32D0">
        <w:rPr>
          <w:noProof/>
          <w:lang w:val="vi-VN"/>
        </w:rPr>
        <w:t>2</w:t>
      </w:r>
      <w:r w:rsidRPr="005C32D0">
        <w:rPr>
          <w:lang w:val="vi-VN"/>
        </w:rPr>
        <w:fldChar w:fldCharType="end"/>
      </w:r>
      <w:r w:rsidR="000C32FF" w:rsidRPr="005C32D0">
        <w:rPr>
          <w:lang w:val="vi-VN"/>
        </w:rPr>
        <w:t xml:space="preserve">. </w:t>
      </w:r>
      <w:r w:rsidR="00695891" w:rsidRPr="005C32D0">
        <w:rPr>
          <w:lang w:val="vi-VN"/>
        </w:rPr>
        <w:t>Hàng hóa "</w:t>
      </w:r>
      <w:r w:rsidR="00AF11C2" w:rsidRPr="005C32D0">
        <w:rPr>
          <w:lang w:val="vi-VN"/>
        </w:rPr>
        <w:t>Cạnh tranh</w:t>
      </w:r>
      <w:r w:rsidR="00695891" w:rsidRPr="005C32D0">
        <w:rPr>
          <w:lang w:val="vi-VN"/>
        </w:rPr>
        <w:t>" và "</w:t>
      </w:r>
      <w:r w:rsidR="00AF11C2" w:rsidRPr="005C32D0">
        <w:rPr>
          <w:lang w:val="vi-VN"/>
        </w:rPr>
        <w:t>Xu hướng</w:t>
      </w:r>
      <w:r w:rsidR="00695891" w:rsidRPr="005C32D0">
        <w:rPr>
          <w:lang w:val="vi-VN"/>
        </w:rPr>
        <w:t>" tính theo tỷ trọng trong tổng kim ngạch xuất khẩu, năm 2003 và 2018. Số liệu bên cạnh tên quốc gia là mức tăng trưởng GDP trung bình 2003-2018</w:t>
      </w:r>
      <w:r w:rsidR="001D04C9" w:rsidRPr="005C32D0">
        <w:rPr>
          <w:lang w:val="vi-VN"/>
        </w:rPr>
        <w:t>.</w:t>
      </w:r>
    </w:p>
    <w:p w14:paraId="0826CBFC" w14:textId="6CC22FD3" w:rsidR="00D33F29" w:rsidRPr="005C32D0" w:rsidRDefault="00A32A7D" w:rsidP="0067678F">
      <w:pPr>
        <w:spacing w:line="360" w:lineRule="auto"/>
        <w:jc w:val="both"/>
        <w:rPr>
          <w:lang w:val="vi-VN"/>
        </w:rPr>
      </w:pPr>
      <w:r w:rsidRPr="005C32D0">
        <w:rPr>
          <w:lang w:val="vi-VN"/>
        </w:rPr>
        <w:t xml:space="preserve">Nhóm quốc gia thứ hai ghi nhận các mức độ cạnh tranh khác nhau nhưng hầu hết các mặt hàng xuất khẩu trong năm 2018 (hơn 60%) đều cạnh tranh xu hướng theo nghĩa đây là những sản phẩm đang gia tăng tỷ trọng xuất khẩu của thế giới. Hàn Quốc, Đài Loan và Ma-lai-xi-a xuất khẩu các sản phẩm điện tử và các sản phẩm có giá trị gia tăng cao khác, trong khi mất thị phần </w:t>
      </w:r>
      <w:r w:rsidR="765188C5" w:rsidRPr="005C32D0">
        <w:rPr>
          <w:lang w:val="vi-VN"/>
        </w:rPr>
        <w:t>xuất khẩu</w:t>
      </w:r>
      <w:r w:rsidRPr="005C32D0">
        <w:rPr>
          <w:lang w:val="vi-VN"/>
        </w:rPr>
        <w:t xml:space="preserve"> các sản phẩm </w:t>
      </w:r>
      <w:r w:rsidR="46A6D859" w:rsidRPr="005C32D0">
        <w:rPr>
          <w:lang w:val="vi-VN"/>
        </w:rPr>
        <w:t>thâm dụng</w:t>
      </w:r>
      <w:r w:rsidRPr="005C32D0">
        <w:rPr>
          <w:lang w:val="vi-VN"/>
        </w:rPr>
        <w:t xml:space="preserve"> lao động. Hàng hóa xu hướng của In-đô-nê-xi-a </w:t>
      </w:r>
      <w:r w:rsidR="4FC087AF" w:rsidRPr="005C32D0">
        <w:rPr>
          <w:lang w:val="vi-VN"/>
        </w:rPr>
        <w:t xml:space="preserve">không phải là mặt hàng công nghiệp chế tạo mà </w:t>
      </w:r>
      <w:r w:rsidRPr="005C32D0">
        <w:rPr>
          <w:lang w:val="vi-VN"/>
        </w:rPr>
        <w:t>là than đá và dầu cọ.</w:t>
      </w:r>
    </w:p>
    <w:p w14:paraId="363015B8" w14:textId="4D6E9890" w:rsidR="006F58C4" w:rsidRPr="005C32D0" w:rsidRDefault="00E56C8C" w:rsidP="0067678F">
      <w:pPr>
        <w:spacing w:line="360" w:lineRule="auto"/>
        <w:jc w:val="both"/>
        <w:rPr>
          <w:lang w:val="vi-VN"/>
        </w:rPr>
      </w:pPr>
      <w:r w:rsidRPr="005C32D0">
        <w:rPr>
          <w:lang w:val="vi-VN"/>
        </w:rPr>
        <w:t xml:space="preserve">Nhóm thứ ba xếp hạng thấp hơn về các chỉ số cạnh tranh, mất thị phần tại các thị trường </w:t>
      </w:r>
      <w:r w:rsidR="1F8C4F22" w:rsidRPr="005C32D0">
        <w:rPr>
          <w:lang w:val="vi-VN"/>
        </w:rPr>
        <w:t>sẵn có</w:t>
      </w:r>
      <w:r w:rsidR="26EB47ED" w:rsidRPr="005C32D0">
        <w:rPr>
          <w:lang w:val="vi-VN"/>
        </w:rPr>
        <w:t>, ít thâm nhập các thị trường xuất khẩu hàng hóa xu hướng</w:t>
      </w:r>
      <w:r w:rsidR="00DB22D3">
        <w:t>.</w:t>
      </w:r>
      <w:r w:rsidR="26EB47ED" w:rsidRPr="005C32D0">
        <w:rPr>
          <w:lang w:val="vi-VN"/>
        </w:rPr>
        <w:t xml:space="preserve"> </w:t>
      </w:r>
      <w:r w:rsidRPr="005C32D0">
        <w:rPr>
          <w:lang w:val="vi-VN"/>
        </w:rPr>
        <w:t>Sự thiếu năng động ở Mê-hi-cô, Thái Lan và Nam Phi phần nào  phản ánh các điều kiện trong ngành công nghiệp ô tô và phụ tùng ô tô. Công suất dư thừa toàn cầu và nhu cầu tăng trưởng chậm đã góp phần làm giảm thị phần của các ngành này trong thương mại toàn cầu. Mặc dù Bra-</w:t>
      </w:r>
      <w:r w:rsidRPr="005C32D0">
        <w:rPr>
          <w:lang w:val="vi-VN"/>
        </w:rPr>
        <w:lastRenderedPageBreak/>
        <w:t xml:space="preserve">xin có  ngành công nghiệp máy bay cạnh tranh xu hướng, quốc gia này </w:t>
      </w:r>
      <w:r w:rsidR="3AD2D8EA" w:rsidRPr="005C32D0">
        <w:rPr>
          <w:lang w:val="vi-VN"/>
        </w:rPr>
        <w:t xml:space="preserve">vẫn </w:t>
      </w:r>
      <w:r w:rsidRPr="005C32D0">
        <w:rPr>
          <w:lang w:val="vi-VN"/>
        </w:rPr>
        <w:t>phụ thuộc nhiều vào các mặt hàng nông sản số lượng lớn và xuất khẩu kim loại</w:t>
      </w:r>
      <w:r w:rsidR="00E44400" w:rsidRPr="005C32D0">
        <w:rPr>
          <w:lang w:val="vi-VN"/>
        </w:rPr>
        <w:t xml:space="preserve">. </w:t>
      </w:r>
    </w:p>
    <w:p w14:paraId="0BD89E57" w14:textId="365EC124" w:rsidR="00DD7514" w:rsidRPr="005C32D0" w:rsidRDefault="00DD7514" w:rsidP="0067678F">
      <w:pPr>
        <w:spacing w:line="360" w:lineRule="auto"/>
        <w:jc w:val="both"/>
        <w:rPr>
          <w:lang w:val="vi-VN"/>
        </w:rPr>
      </w:pPr>
      <w:r w:rsidRPr="005C32D0">
        <w:rPr>
          <w:lang w:val="vi-VN"/>
        </w:rPr>
        <w:t xml:space="preserve">Hai ngoại lệ trong nhóm là Xinh-ga-po và Ấn Độ. Xinh-ga-po ngày càng chuyên môn hóa các mặt hàng chế tạo phức tạp, khiến nước này trở thành một quốc gia xuất khẩu </w:t>
      </w:r>
      <w:r w:rsidR="00070299">
        <w:t xml:space="preserve">cạnh tranh xu hướng </w:t>
      </w:r>
      <w:r w:rsidRPr="005C32D0">
        <w:rPr>
          <w:lang w:val="vi-VN"/>
        </w:rPr>
        <w:t>đặc biệt. Ấn Độ cực kỳ cạnh tranh, với 92% hàng hóa xuất khẩu của nước này chiếm thị phần từ năm 2003 đến năm 2018. Tuy nhiên, chỉ một nửa hàng hóa xuất khẩu của Ấn Độ thuộc loại hàng hóa cạnh tranh xu hướng, ngang bằng với Nam Phi và Bra-xin.</w:t>
      </w:r>
    </w:p>
    <w:p w14:paraId="1E4D4852" w14:textId="786BDB5C" w:rsidR="00753920" w:rsidRPr="005C32D0" w:rsidRDefault="00293D7A" w:rsidP="0067678F">
      <w:pPr>
        <w:spacing w:line="360" w:lineRule="auto"/>
        <w:jc w:val="both"/>
        <w:rPr>
          <w:lang w:val="vi-VN"/>
        </w:rPr>
      </w:pPr>
      <w:r w:rsidRPr="005C32D0">
        <w:rPr>
          <w:lang w:val="vi-VN"/>
        </w:rPr>
        <w:t xml:space="preserve">Hình 3 mở rộng phân tích đến giai đoạn 1988-2003 để chỉ ra những thay đổi về năng lực cạnh tranh theo thời gian. Một tỷ lệ nhỏ hàng xuất khẩu từ Ma-lai-xi-a, Thái Lan và Phi-líp-pin đã giành được thị phần trong giai đoạn thứ hai, phản ánh sự cạnh tranh ngày càng tăng từ Trung Quốc, Việt Nam và Ấn Độ </w:t>
      </w:r>
      <w:r w:rsidR="7A69A97A" w:rsidRPr="005C32D0">
        <w:rPr>
          <w:lang w:val="vi-VN"/>
        </w:rPr>
        <w:t>trong</w:t>
      </w:r>
      <w:r w:rsidRPr="005C32D0">
        <w:rPr>
          <w:lang w:val="vi-VN"/>
        </w:rPr>
        <w:t xml:space="preserve"> hoạt động đầu tư vào các ngành thâm dụng lao động. Giữa giai đoạn thứ nhất và thứ hai, tăng trưởng giá trị xuất khẩu giảm 1/3 ở Thái Lan, gần một nửa ở Ma-lai-xi-a và 2/3 ở Phi-líp-pin. In-đô-nê-xi-a</w:t>
      </w:r>
      <w:r w:rsidR="27603188" w:rsidRPr="005C32D0">
        <w:rPr>
          <w:lang w:val="vi-VN"/>
        </w:rPr>
        <w:t xml:space="preserve"> là ngoại lệ</w:t>
      </w:r>
      <w:r w:rsidRPr="005C32D0">
        <w:rPr>
          <w:lang w:val="vi-VN"/>
        </w:rPr>
        <w:t>, quốc gia</w:t>
      </w:r>
      <w:r w:rsidR="0BC0529E" w:rsidRPr="005C32D0">
        <w:rPr>
          <w:lang w:val="vi-VN"/>
        </w:rPr>
        <w:t xml:space="preserve"> này</w:t>
      </w:r>
      <w:r w:rsidRPr="005C32D0">
        <w:rPr>
          <w:lang w:val="vi-VN"/>
        </w:rPr>
        <w:t xml:space="preserve"> </w:t>
      </w:r>
      <w:r w:rsidR="12355A28" w:rsidRPr="005C32D0">
        <w:rPr>
          <w:lang w:val="vi-VN"/>
        </w:rPr>
        <w:t xml:space="preserve">có lượng hàng hóa bùng nổ kéo dài </w:t>
      </w:r>
      <w:r w:rsidRPr="005C32D0">
        <w:rPr>
          <w:lang w:val="vi-VN"/>
        </w:rPr>
        <w:t>trong giai đoạn này. Tăng trưởng giá trị xuất khẩu vẫn ổn định trong hai giai đoạn ở mức khoảng 7% mỗi năm, mặc dù cơ cấu xuất khẩu chuyển từ hàng công nghiệp chế tạo sang hàng hóa. Mê-hi-cô mất tính xu hướng trong xuất khẩu phần lớn  là do xuất khẩu ô tô tăng trưởng tương đối chậm. Tăng trưởng giá trị xuất khẩu của Mê-hi-cô giảm</w:t>
      </w:r>
      <w:r w:rsidR="653ED21A" w:rsidRPr="005C32D0">
        <w:rPr>
          <w:lang w:val="vi-VN"/>
        </w:rPr>
        <w:t xml:space="preserve"> từ</w:t>
      </w:r>
      <w:r w:rsidRPr="005C32D0">
        <w:rPr>
          <w:lang w:val="vi-VN"/>
        </w:rPr>
        <w:t xml:space="preserve"> 40%  xuống còn 6% mỗi năm</w:t>
      </w:r>
      <w:r w:rsidR="50DA3F59" w:rsidRPr="005C32D0">
        <w:rPr>
          <w:lang w:val="vi-VN"/>
        </w:rPr>
        <w:t xml:space="preserve"> trong giai đoạn 2</w:t>
      </w:r>
      <w:r w:rsidR="001000DB" w:rsidRPr="005C32D0">
        <w:rPr>
          <w:lang w:val="vi-VN"/>
        </w:rPr>
        <w:t>.</w:t>
      </w:r>
    </w:p>
    <w:p w14:paraId="6D556A31" w14:textId="22B8AB82" w:rsidR="00D32352" w:rsidRPr="005C32D0" w:rsidRDefault="00336330" w:rsidP="0067678F">
      <w:pPr>
        <w:spacing w:line="360" w:lineRule="auto"/>
        <w:jc w:val="both"/>
        <w:rPr>
          <w:lang w:val="vi-VN"/>
        </w:rPr>
      </w:pPr>
      <w:r w:rsidRPr="005C32D0">
        <w:rPr>
          <w:lang w:val="vi-VN"/>
        </w:rPr>
        <w:t xml:space="preserve">Mặc dù không có dữ liệu về Việt Nam trong giai đoạn trước, nhưng giá trị xuất khẩu đã tăng 22% mỗi năm từ năm 1988 đến năm 2003, mặc dù xuất phát </w:t>
      </w:r>
      <w:r w:rsidR="7134452E" w:rsidRPr="005C32D0">
        <w:rPr>
          <w:lang w:val="vi-VN"/>
        </w:rPr>
        <w:t xml:space="preserve">điểm </w:t>
      </w:r>
      <w:r w:rsidRPr="005C32D0">
        <w:rPr>
          <w:lang w:val="vi-VN"/>
        </w:rPr>
        <w:t xml:space="preserve"> thấp. Xuất khẩu hàng hóa và dịch vụ, chỉ tương đương với 4% GDP vào năm 1988, đã tăng lên 57% GDP vào năm 2003.  </w:t>
      </w:r>
      <w:r w:rsidR="0F7F248B" w:rsidRPr="005C32D0">
        <w:rPr>
          <w:lang w:val="vi-VN"/>
        </w:rPr>
        <w:t xml:space="preserve">Tham gia </w:t>
      </w:r>
      <w:r w:rsidRPr="005C32D0">
        <w:rPr>
          <w:lang w:val="vi-VN"/>
        </w:rPr>
        <w:t xml:space="preserve">Hiệp định Thương mại Song phương Việt Nam - Hoa Kỳ và các hiệp định song phương khác </w:t>
      </w:r>
      <w:r w:rsidR="604F68A4" w:rsidRPr="005C32D0">
        <w:rPr>
          <w:lang w:val="vi-VN"/>
        </w:rPr>
        <w:t xml:space="preserve">là tiền đề để Việt Nam trở thành thành viên </w:t>
      </w:r>
      <w:r w:rsidRPr="005C32D0">
        <w:rPr>
          <w:lang w:val="vi-VN"/>
        </w:rPr>
        <w:t>Tổ chức Thương mại Thế giới (WTO) năm 2007</w:t>
      </w:r>
      <w:r w:rsidR="4E2409BC" w:rsidRPr="005C32D0">
        <w:rPr>
          <w:lang w:val="vi-VN"/>
        </w:rPr>
        <w:t>. ĐIều này</w:t>
      </w:r>
      <w:r w:rsidRPr="005C32D0">
        <w:rPr>
          <w:lang w:val="vi-VN"/>
        </w:rPr>
        <w:t xml:space="preserve">  </w:t>
      </w:r>
      <w:r w:rsidR="27941813" w:rsidRPr="005C32D0">
        <w:rPr>
          <w:lang w:val="vi-VN"/>
        </w:rPr>
        <w:t xml:space="preserve">tạo ra </w:t>
      </w:r>
      <w:r w:rsidRPr="005C32D0">
        <w:rPr>
          <w:lang w:val="vi-VN"/>
        </w:rPr>
        <w:t xml:space="preserve">làn sóng xuất khẩu mới kéo dài cho đến khi cuộc </w:t>
      </w:r>
      <w:r w:rsidR="098E872F" w:rsidRPr="005C32D0">
        <w:rPr>
          <w:lang w:val="vi-VN"/>
        </w:rPr>
        <w:t>k</w:t>
      </w:r>
      <w:r w:rsidRPr="005C32D0">
        <w:rPr>
          <w:lang w:val="vi-VN"/>
        </w:rPr>
        <w:t>hủng hoảng tài chính toàn cầu năm 2008</w:t>
      </w:r>
      <w:r w:rsidR="09EEEC98" w:rsidRPr="005C32D0">
        <w:rPr>
          <w:lang w:val="vi-VN"/>
        </w:rPr>
        <w:t xml:space="preserve"> nổ ra</w:t>
      </w:r>
      <w:r w:rsidRPr="005C32D0">
        <w:rPr>
          <w:lang w:val="vi-VN"/>
        </w:rPr>
        <w:t>. Giá trị xuất khẩu tăng 16% mỗi năm kể từ khi phục hồi vào năm 2011 cho đến năm 2019</w:t>
      </w:r>
      <w:r w:rsidR="00F24D0D" w:rsidRPr="005C32D0">
        <w:rPr>
          <w:lang w:val="vi-VN"/>
        </w:rPr>
        <w:t xml:space="preserve">. </w:t>
      </w:r>
    </w:p>
    <w:p w14:paraId="3B850D55" w14:textId="782C5AB8" w:rsidR="00F6690F" w:rsidRPr="005C32D0" w:rsidRDefault="00F6690F" w:rsidP="00120E24">
      <w:pPr>
        <w:spacing w:line="360" w:lineRule="auto"/>
        <w:rPr>
          <w:lang w:val="vi-VN"/>
        </w:rPr>
      </w:pPr>
    </w:p>
    <w:p w14:paraId="2899A5B1" w14:textId="77777777" w:rsidR="00D94B8B" w:rsidRPr="005C32D0" w:rsidRDefault="00123575" w:rsidP="00D94B8B">
      <w:pPr>
        <w:keepNext/>
        <w:spacing w:line="360" w:lineRule="auto"/>
        <w:rPr>
          <w:lang w:val="vi-VN"/>
        </w:rPr>
      </w:pPr>
      <w:r w:rsidRPr="005C32D0">
        <w:rPr>
          <w:noProof/>
          <w:lang w:val="vi-VN"/>
        </w:rPr>
        <w:lastRenderedPageBreak/>
        <w:drawing>
          <wp:inline distT="0" distB="0" distL="0" distR="0" wp14:anchorId="74FDD677" wp14:editId="048BE858">
            <wp:extent cx="5943600" cy="3326130"/>
            <wp:effectExtent l="0" t="0" r="0" b="7620"/>
            <wp:docPr id="5" name="Chart 5">
              <a:extLst xmlns:a="http://schemas.openxmlformats.org/drawingml/2006/main">
                <a:ext uri="{FF2B5EF4-FFF2-40B4-BE49-F238E27FC236}">
                  <a16:creationId xmlns:a16="http://schemas.microsoft.com/office/drawing/2014/main" id="{1EFCF4F6-0483-A51E-4752-3BC5DDC0D2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0F28C28" w14:textId="37FFB401" w:rsidR="00CD27EE" w:rsidRPr="005C32D0" w:rsidRDefault="0040683E" w:rsidP="00D94B8B">
      <w:pPr>
        <w:pStyle w:val="Caption"/>
        <w:rPr>
          <w:lang w:val="vi-VN"/>
        </w:rPr>
      </w:pPr>
      <w:r w:rsidRPr="005C32D0">
        <w:rPr>
          <w:lang w:val="vi-VN"/>
        </w:rPr>
        <w:t>Hình</w:t>
      </w:r>
      <w:r w:rsidR="00D94B8B" w:rsidRPr="005C32D0">
        <w:rPr>
          <w:lang w:val="vi-VN"/>
        </w:rPr>
        <w:t xml:space="preserve"> </w:t>
      </w:r>
      <w:r w:rsidRPr="005C32D0">
        <w:rPr>
          <w:lang w:val="vi-VN"/>
        </w:rPr>
        <w:fldChar w:fldCharType="begin"/>
      </w:r>
      <w:r w:rsidRPr="005C32D0">
        <w:rPr>
          <w:lang w:val="vi-VN"/>
        </w:rPr>
        <w:instrText>SEQ Figure \* ARABIC</w:instrText>
      </w:r>
      <w:r w:rsidRPr="005C32D0">
        <w:rPr>
          <w:lang w:val="vi-VN"/>
        </w:rPr>
        <w:fldChar w:fldCharType="separate"/>
      </w:r>
      <w:r w:rsidR="008C60EF" w:rsidRPr="005C32D0">
        <w:rPr>
          <w:noProof/>
          <w:lang w:val="vi-VN"/>
        </w:rPr>
        <w:t>3</w:t>
      </w:r>
      <w:r w:rsidRPr="005C32D0">
        <w:rPr>
          <w:lang w:val="vi-VN"/>
        </w:rPr>
        <w:fldChar w:fldCharType="end"/>
      </w:r>
      <w:r w:rsidR="00D94B8B" w:rsidRPr="005C32D0">
        <w:rPr>
          <w:lang w:val="vi-VN"/>
        </w:rPr>
        <w:t xml:space="preserve">. </w:t>
      </w:r>
      <w:r w:rsidRPr="005C32D0">
        <w:rPr>
          <w:lang w:val="vi-VN"/>
        </w:rPr>
        <w:t>Thay đổi về năng lực cạnh tranh, 1988-2003 so với 2003-2018</w:t>
      </w:r>
    </w:p>
    <w:p w14:paraId="14D43B75" w14:textId="3257840C" w:rsidR="000C0BE8" w:rsidRPr="005C32D0" w:rsidRDefault="00E5693D" w:rsidP="0067678F">
      <w:pPr>
        <w:spacing w:line="360" w:lineRule="auto"/>
        <w:jc w:val="both"/>
        <w:rPr>
          <w:lang w:val="vi-VN"/>
        </w:rPr>
      </w:pPr>
      <w:r w:rsidRPr="005C32D0">
        <w:rPr>
          <w:lang w:val="vi-VN"/>
        </w:rPr>
        <w:t>Bảng A1</w:t>
      </w:r>
      <w:r w:rsidR="008E790F">
        <w:t xml:space="preserve"> (phụ lục)</w:t>
      </w:r>
      <w:r w:rsidRPr="005C32D0">
        <w:rPr>
          <w:lang w:val="vi-VN"/>
        </w:rPr>
        <w:t xml:space="preserve"> trình bày các mặt hàng xuất khẩu cạnh tranh quan trọng nhất của Việt Nam. Điện thoại di động, chiếm tỷ trọng đáng kể 17% trong xuất khẩu hàng hóa năm 2018, đứng đầu danh sách các sản phẩm chiếm thị phần trên toàn cầu và của Việt Nam. Các ngành sản xuất thâm dụng lao động khác, chẳng hạn như may mặc, giày dép, đồ nội thất, máy tính và linh kiện điện tử, chiếm phần lớn trong danh sách. Các mặt hàng nông nghiệp  </w:t>
      </w:r>
      <w:r w:rsidR="7DC9BEAA" w:rsidRPr="005C32D0">
        <w:rPr>
          <w:lang w:val="vi-VN"/>
        </w:rPr>
        <w:t xml:space="preserve">tiêu biểu là </w:t>
      </w:r>
      <w:r w:rsidRPr="005C32D0">
        <w:rPr>
          <w:lang w:val="vi-VN"/>
        </w:rPr>
        <w:t xml:space="preserve">các loại hạt (hạt điều), cà phê và động vật có vỏ chế biến sẵn. Điện thoại di động cũng đứng đầu danh sách các mặt hàng xuất khẩu xu hướng, tiếp đến là giày dép, may mặc, linh kiện điện tử, máy vi tính và nhiều mặt hàng chế tạo khác. </w:t>
      </w:r>
      <w:r w:rsidR="7F09A851" w:rsidRPr="005C32D0">
        <w:rPr>
          <w:lang w:val="vi-VN"/>
        </w:rPr>
        <w:t>Mặt hàng xuất khẩu n</w:t>
      </w:r>
      <w:r w:rsidRPr="005C32D0">
        <w:rPr>
          <w:lang w:val="vi-VN"/>
        </w:rPr>
        <w:t xml:space="preserve">ông nghiệp và nuôi trồng thủy sản </w:t>
      </w:r>
      <w:r w:rsidR="75769A41" w:rsidRPr="005C32D0">
        <w:rPr>
          <w:lang w:val="vi-VN"/>
        </w:rPr>
        <w:t>tiêu biểu là</w:t>
      </w:r>
      <w:r w:rsidRPr="005C32D0">
        <w:rPr>
          <w:lang w:val="vi-VN"/>
        </w:rPr>
        <w:t xml:space="preserve"> các loại hạt, cà phê và cá phi lê.</w:t>
      </w:r>
      <w:r w:rsidR="00CA2318" w:rsidRPr="005C32D0">
        <w:rPr>
          <w:lang w:val="vi-VN"/>
        </w:rPr>
        <w:t xml:space="preserve"> </w:t>
      </w:r>
    </w:p>
    <w:p w14:paraId="166E03EF" w14:textId="30AF9CB7" w:rsidR="0093132B" w:rsidRPr="005C32D0" w:rsidRDefault="16258EB8" w:rsidP="00163F1D">
      <w:pPr>
        <w:pStyle w:val="Heading2"/>
        <w:rPr>
          <w:lang w:val="vi-VN"/>
        </w:rPr>
      </w:pPr>
      <w:r w:rsidRPr="005C32D0">
        <w:rPr>
          <w:lang w:val="vi-VN"/>
        </w:rPr>
        <w:t>KHẢ NĂNG</w:t>
      </w:r>
      <w:r w:rsidR="00AA0D9F" w:rsidRPr="005C32D0">
        <w:rPr>
          <w:lang w:val="vi-VN"/>
        </w:rPr>
        <w:t xml:space="preserve"> C</w:t>
      </w:r>
      <w:r w:rsidR="00DC42B0" w:rsidRPr="005C32D0">
        <w:rPr>
          <w:lang w:val="vi-VN"/>
        </w:rPr>
        <w:t>Ạ</w:t>
      </w:r>
      <w:r w:rsidR="00AA0D9F" w:rsidRPr="005C32D0">
        <w:rPr>
          <w:lang w:val="vi-VN"/>
        </w:rPr>
        <w:t>NH TRANH CÓ QUAN TR</w:t>
      </w:r>
      <w:r w:rsidR="00DC42B0" w:rsidRPr="005C32D0">
        <w:rPr>
          <w:lang w:val="vi-VN"/>
        </w:rPr>
        <w:t>Ọ</w:t>
      </w:r>
      <w:r w:rsidR="00AA0D9F" w:rsidRPr="005C32D0">
        <w:rPr>
          <w:lang w:val="vi-VN"/>
        </w:rPr>
        <w:t>NG</w:t>
      </w:r>
      <w:r w:rsidR="00DC42B0" w:rsidRPr="005C32D0">
        <w:rPr>
          <w:lang w:val="vi-VN"/>
        </w:rPr>
        <w:t xml:space="preserve"> KHÔNG</w:t>
      </w:r>
      <w:r w:rsidR="00D67F8F" w:rsidRPr="005C32D0">
        <w:rPr>
          <w:lang w:val="vi-VN"/>
        </w:rPr>
        <w:t>?</w:t>
      </w:r>
    </w:p>
    <w:p w14:paraId="520D6CD5" w14:textId="5A5E559D" w:rsidR="38744256" w:rsidRPr="005C32D0" w:rsidRDefault="38744256" w:rsidP="6390E072">
      <w:pPr>
        <w:spacing w:line="360" w:lineRule="auto"/>
        <w:jc w:val="both"/>
        <w:rPr>
          <w:lang w:val="vi-VN"/>
        </w:rPr>
      </w:pPr>
      <w:r w:rsidRPr="005C32D0">
        <w:rPr>
          <w:lang w:val="vi-VN"/>
        </w:rPr>
        <w:t xml:space="preserve">Báo cáo tóm tắt chính sách này giới thiệu </w:t>
      </w:r>
      <w:r w:rsidR="2AD08623" w:rsidRPr="005C32D0">
        <w:rPr>
          <w:lang w:val="vi-VN"/>
        </w:rPr>
        <w:t xml:space="preserve">hai chỉ số  đơn giản </w:t>
      </w:r>
      <w:r w:rsidR="3973FCBD" w:rsidRPr="005C32D0">
        <w:rPr>
          <w:lang w:val="vi-VN"/>
        </w:rPr>
        <w:t xml:space="preserve">để đánh giá khả năng </w:t>
      </w:r>
      <w:r w:rsidR="2AD08623" w:rsidRPr="005C32D0">
        <w:rPr>
          <w:lang w:val="vi-VN"/>
        </w:rPr>
        <w:t>cạnh tranh</w:t>
      </w:r>
      <w:r w:rsidR="2A1B6D48" w:rsidRPr="005C32D0">
        <w:rPr>
          <w:lang w:val="vi-VN"/>
        </w:rPr>
        <w:t xml:space="preserve">. Chỉ số đầu tiên là tỷ trọng xuất khẩu của một quốc gia </w:t>
      </w:r>
      <w:r w:rsidR="46B587C1" w:rsidRPr="005C32D0">
        <w:rPr>
          <w:lang w:val="vi-VN"/>
        </w:rPr>
        <w:t xml:space="preserve">tăng </w:t>
      </w:r>
      <w:r w:rsidR="2A1B6D48" w:rsidRPr="005C32D0">
        <w:rPr>
          <w:lang w:val="vi-VN"/>
        </w:rPr>
        <w:t>trong tổng kim</w:t>
      </w:r>
      <w:r w:rsidR="096DDFE1" w:rsidRPr="005C32D0">
        <w:rPr>
          <w:lang w:val="vi-VN"/>
        </w:rPr>
        <w:t xml:space="preserve"> </w:t>
      </w:r>
      <w:r w:rsidR="749D771F" w:rsidRPr="005C32D0">
        <w:rPr>
          <w:lang w:val="vi-VN"/>
        </w:rPr>
        <w:t>ngạch</w:t>
      </w:r>
      <w:r w:rsidR="096DDFE1" w:rsidRPr="005C32D0">
        <w:rPr>
          <w:lang w:val="vi-VN"/>
        </w:rPr>
        <w:t xml:space="preserve"> xuất khẩu toàn cầu trong một giai đoạn nhất định</w:t>
      </w:r>
      <w:r w:rsidR="4DBE5C2E" w:rsidRPr="005C32D0">
        <w:rPr>
          <w:lang w:val="vi-VN"/>
        </w:rPr>
        <w:t xml:space="preserve">. </w:t>
      </w:r>
      <w:r w:rsidR="01AA0C2C" w:rsidRPr="005C32D0">
        <w:rPr>
          <w:lang w:val="vi-VN"/>
        </w:rPr>
        <w:t xml:space="preserve">Quốc gia có </w:t>
      </w:r>
      <w:r w:rsidR="4DBE5C2E" w:rsidRPr="005C32D0">
        <w:rPr>
          <w:lang w:val="vi-VN"/>
        </w:rPr>
        <w:t xml:space="preserve">nền kinh tế cạnh tranh </w:t>
      </w:r>
      <w:r w:rsidR="505BF03F" w:rsidRPr="005C32D0">
        <w:rPr>
          <w:lang w:val="vi-VN"/>
        </w:rPr>
        <w:t>là quốc gia</w:t>
      </w:r>
      <w:r w:rsidR="4DBE5C2E" w:rsidRPr="005C32D0">
        <w:rPr>
          <w:lang w:val="vi-VN"/>
        </w:rPr>
        <w:t xml:space="preserve"> tăng thị phần </w:t>
      </w:r>
      <w:r w:rsidR="18E111F4" w:rsidRPr="005C32D0">
        <w:rPr>
          <w:lang w:val="vi-VN"/>
        </w:rPr>
        <w:t>hàng hóa xuất khẩu của mình trên troàn cầu.</w:t>
      </w:r>
      <w:r w:rsidR="0848D4A2" w:rsidRPr="005C32D0">
        <w:rPr>
          <w:lang w:val="vi-VN"/>
        </w:rPr>
        <w:t xml:space="preserve"> Chỉ số thứ hai liên quan nhiều đến </w:t>
      </w:r>
      <w:r w:rsidR="00A0A5A3" w:rsidRPr="005C32D0">
        <w:rPr>
          <w:lang w:val="vi-VN"/>
        </w:rPr>
        <w:t>x</w:t>
      </w:r>
      <w:r w:rsidR="0848D4A2" w:rsidRPr="005C32D0">
        <w:rPr>
          <w:lang w:val="vi-VN"/>
        </w:rPr>
        <w:t xml:space="preserve">uất khẩu </w:t>
      </w:r>
      <w:r w:rsidR="3A19329F" w:rsidRPr="005C32D0">
        <w:rPr>
          <w:lang w:val="vi-VN"/>
        </w:rPr>
        <w:t>mặt hàng gì</w:t>
      </w:r>
      <w:r w:rsidR="0848D4A2" w:rsidRPr="005C32D0">
        <w:rPr>
          <w:lang w:val="vi-VN"/>
        </w:rPr>
        <w:t xml:space="preserve"> h</w:t>
      </w:r>
      <w:r w:rsidR="005D8F2B" w:rsidRPr="005C32D0">
        <w:rPr>
          <w:lang w:val="vi-VN"/>
        </w:rPr>
        <w:t>ơn</w:t>
      </w:r>
      <w:r w:rsidR="0848D4A2" w:rsidRPr="005C32D0">
        <w:rPr>
          <w:lang w:val="vi-VN"/>
        </w:rPr>
        <w:t xml:space="preserve"> là xuất khẩu bao nhiêu.</w:t>
      </w:r>
      <w:r w:rsidR="669131BB" w:rsidRPr="005C32D0">
        <w:rPr>
          <w:lang w:val="vi-VN"/>
        </w:rPr>
        <w:t xml:space="preserve"> Chúng tôi đo lường </w:t>
      </w:r>
      <w:r w:rsidR="3732255C" w:rsidRPr="005C32D0">
        <w:rPr>
          <w:lang w:val="vi-VN"/>
        </w:rPr>
        <w:t>tính cạnh tranh xu hướng</w:t>
      </w:r>
      <w:r w:rsidR="1CEB2E59" w:rsidRPr="005C32D0">
        <w:rPr>
          <w:lang w:val="vi-VN"/>
        </w:rPr>
        <w:t xml:space="preserve"> </w:t>
      </w:r>
      <w:r w:rsidR="2B3545C1" w:rsidRPr="005C32D0">
        <w:rPr>
          <w:lang w:val="vi-VN"/>
        </w:rPr>
        <w:t xml:space="preserve">của một nền kinh tế </w:t>
      </w:r>
      <w:r w:rsidR="1CEB2E59" w:rsidRPr="005C32D0">
        <w:rPr>
          <w:lang w:val="vi-VN"/>
        </w:rPr>
        <w:t xml:space="preserve">theo tỷ lệ </w:t>
      </w:r>
      <w:r w:rsidR="4C65DE77" w:rsidRPr="005C32D0">
        <w:rPr>
          <w:lang w:val="vi-VN"/>
        </w:rPr>
        <w:t xml:space="preserve">xuất khẩu của những mặt hàng </w:t>
      </w:r>
      <w:r w:rsidR="01DC5D66" w:rsidRPr="005C32D0">
        <w:rPr>
          <w:lang w:val="vi-VN"/>
        </w:rPr>
        <w:t>quan tr</w:t>
      </w:r>
      <w:r w:rsidR="497E47D3" w:rsidRPr="005C32D0">
        <w:rPr>
          <w:lang w:val="vi-VN"/>
        </w:rPr>
        <w:t>ọng mà thị trường thế giới đang cần</w:t>
      </w:r>
      <w:r w:rsidR="08232D05" w:rsidRPr="005C32D0">
        <w:rPr>
          <w:lang w:val="vi-VN"/>
        </w:rPr>
        <w:t>, tức là các mặt h</w:t>
      </w:r>
      <w:r w:rsidR="0C508F90" w:rsidRPr="005C32D0">
        <w:rPr>
          <w:lang w:val="vi-VN"/>
        </w:rPr>
        <w:t xml:space="preserve">àng </w:t>
      </w:r>
      <w:r w:rsidR="4AFCFB36" w:rsidRPr="005C32D0">
        <w:rPr>
          <w:lang w:val="vi-VN"/>
        </w:rPr>
        <w:t>có tỷ trọng xuất khẩu tăng trên toàn cầu</w:t>
      </w:r>
      <w:r w:rsidR="42E1631B" w:rsidRPr="005C32D0">
        <w:rPr>
          <w:lang w:val="vi-VN"/>
        </w:rPr>
        <w:t xml:space="preserve"> (so với các mặt hàng khác). Đây có thể coi là </w:t>
      </w:r>
      <w:r w:rsidR="5A722481" w:rsidRPr="005C32D0">
        <w:rPr>
          <w:lang w:val="vi-VN"/>
        </w:rPr>
        <w:t xml:space="preserve">chỉ số cạnh tranh </w:t>
      </w:r>
      <w:r w:rsidR="5A722481" w:rsidRPr="00C30FEC">
        <w:rPr>
          <w:i/>
          <w:iCs/>
          <w:lang w:val="vi-VN"/>
        </w:rPr>
        <w:t>tiềm năng</w:t>
      </w:r>
      <w:r w:rsidR="5A722481" w:rsidRPr="005C32D0">
        <w:rPr>
          <w:lang w:val="vi-VN"/>
        </w:rPr>
        <w:t xml:space="preserve"> trong tương lai.</w:t>
      </w:r>
    </w:p>
    <w:p w14:paraId="44F396F9" w14:textId="150C1ACE" w:rsidR="2D7B9C74" w:rsidRPr="005C32D0" w:rsidRDefault="2D7B9C74" w:rsidP="6390E072">
      <w:pPr>
        <w:spacing w:line="360" w:lineRule="auto"/>
        <w:jc w:val="both"/>
        <w:rPr>
          <w:lang w:val="vi-VN"/>
        </w:rPr>
      </w:pPr>
      <w:r w:rsidRPr="005C32D0">
        <w:rPr>
          <w:lang w:val="vi-VN"/>
        </w:rPr>
        <w:t xml:space="preserve">Ở phần trước, chúng ta </w:t>
      </w:r>
      <w:r w:rsidR="7ED012AF" w:rsidRPr="005C32D0">
        <w:rPr>
          <w:lang w:val="vi-VN"/>
        </w:rPr>
        <w:t xml:space="preserve">đã </w:t>
      </w:r>
      <w:r w:rsidRPr="005C32D0">
        <w:rPr>
          <w:lang w:val="vi-VN"/>
        </w:rPr>
        <w:t xml:space="preserve">thấy </w:t>
      </w:r>
      <w:r w:rsidR="7B3A04C9" w:rsidRPr="005C32D0">
        <w:rPr>
          <w:lang w:val="vi-VN"/>
        </w:rPr>
        <w:t xml:space="preserve">rằng, </w:t>
      </w:r>
      <w:r w:rsidRPr="005C32D0">
        <w:rPr>
          <w:lang w:val="vi-VN"/>
        </w:rPr>
        <w:t xml:space="preserve">tăng trưởng xuất khẩu và tăng trưởng kinh tế có </w:t>
      </w:r>
      <w:r w:rsidR="6C2081A5" w:rsidRPr="005C32D0">
        <w:rPr>
          <w:lang w:val="vi-VN"/>
        </w:rPr>
        <w:t xml:space="preserve">mối quan hệ chặt chẽ và nhất quán. </w:t>
      </w:r>
      <w:r w:rsidR="3EF91478" w:rsidRPr="005C32D0">
        <w:rPr>
          <w:lang w:val="vi-VN"/>
        </w:rPr>
        <w:t>Do vậy, khả năng cạnh tranh cũng gắn liền với tăng trưởng.</w:t>
      </w:r>
      <w:r w:rsidR="7114A688" w:rsidRPr="005C32D0">
        <w:rPr>
          <w:lang w:val="vi-VN"/>
        </w:rPr>
        <w:t xml:space="preserve"> Mệnh đề này có thể được chứng minh thông qua </w:t>
      </w:r>
      <w:r w:rsidR="3B86371F" w:rsidRPr="005C32D0">
        <w:rPr>
          <w:lang w:val="vi-VN"/>
        </w:rPr>
        <w:t>thử nghiệm</w:t>
      </w:r>
      <w:r w:rsidR="7114A688" w:rsidRPr="005C32D0">
        <w:rPr>
          <w:lang w:val="vi-VN"/>
        </w:rPr>
        <w:t xml:space="preserve"> thống kê dưới đây:</w:t>
      </w:r>
    </w:p>
    <w:p w14:paraId="5F1F5CCC" w14:textId="151993D0" w:rsidR="29685ECE" w:rsidRPr="005C32D0" w:rsidRDefault="29685ECE" w:rsidP="6390E072">
      <w:pPr>
        <w:spacing w:line="360" w:lineRule="auto"/>
        <w:jc w:val="both"/>
        <w:rPr>
          <w:lang w:val="vi-VN"/>
        </w:rPr>
      </w:pPr>
      <w:r w:rsidRPr="005C32D0">
        <w:rPr>
          <w:lang w:val="vi-VN"/>
        </w:rPr>
        <w:lastRenderedPageBreak/>
        <w:t>Chúng tôi đã xây dựng một mô hình đơn giản để kiểm tra</w:t>
      </w:r>
      <w:r w:rsidR="74563EA5" w:rsidRPr="005C32D0">
        <w:rPr>
          <w:lang w:val="vi-VN"/>
        </w:rPr>
        <w:t xml:space="preserve"> mối liên hệ giữa khả năng cạnh tranh</w:t>
      </w:r>
      <w:r w:rsidR="00B66A5D">
        <w:t xml:space="preserve"> (theo cả 2 nghĩa)</w:t>
      </w:r>
      <w:r w:rsidR="74563EA5" w:rsidRPr="005C32D0">
        <w:rPr>
          <w:lang w:val="vi-VN"/>
        </w:rPr>
        <w:t xml:space="preserve"> và tăng trưởng kinh tế</w:t>
      </w:r>
      <w:r w:rsidR="1CA0A6C9" w:rsidRPr="005C32D0">
        <w:rPr>
          <w:lang w:val="vi-VN"/>
        </w:rPr>
        <w:t xml:space="preserve">. </w:t>
      </w:r>
      <w:r w:rsidR="6CAED489" w:rsidRPr="005C32D0">
        <w:rPr>
          <w:lang w:val="vi-VN"/>
        </w:rPr>
        <w:t xml:space="preserve">Quy mô mẫu bao gồm 65 quốc gia phát triển và đang phát triển với dữ liệu trong giai đoạn từ 1995 đến 2018. </w:t>
      </w:r>
      <w:r w:rsidR="491A2D12" w:rsidRPr="005C32D0">
        <w:rPr>
          <w:lang w:val="vi-VN"/>
        </w:rPr>
        <w:t>Giả thuyết của nghiên cứu là: tăng trưởng GDP gắn liền với khả năng cạnh tranh</w:t>
      </w:r>
      <w:r w:rsidR="456F68B0" w:rsidRPr="005C32D0">
        <w:rPr>
          <w:lang w:val="vi-VN"/>
        </w:rPr>
        <w:t xml:space="preserve"> bao gồm </w:t>
      </w:r>
      <w:r w:rsidR="588CE16C" w:rsidRPr="005C32D0">
        <w:rPr>
          <w:lang w:val="vi-VN"/>
        </w:rPr>
        <w:t xml:space="preserve">tăng thị phần xuất khẩu và </w:t>
      </w:r>
      <w:r w:rsidR="4935DF53" w:rsidRPr="005C32D0">
        <w:rPr>
          <w:lang w:val="vi-VN"/>
        </w:rPr>
        <w:t>cạnh tranh xu hướng</w:t>
      </w:r>
      <w:r w:rsidR="3CCA0F5D" w:rsidRPr="005C32D0">
        <w:rPr>
          <w:lang w:val="vi-VN"/>
        </w:rPr>
        <w:t xml:space="preserve">- </w:t>
      </w:r>
      <w:r w:rsidR="6F39C218" w:rsidRPr="005C32D0">
        <w:rPr>
          <w:lang w:val="vi-VN"/>
        </w:rPr>
        <w:t xml:space="preserve">tăng xuất khẩu các mặt hàng </w:t>
      </w:r>
      <w:r w:rsidR="7362B2BA" w:rsidRPr="005C32D0">
        <w:rPr>
          <w:lang w:val="vi-VN"/>
        </w:rPr>
        <w:t>đang nổi lên trên thị trường toàn cầu.</w:t>
      </w:r>
    </w:p>
    <w:p w14:paraId="0E1EFE65" w14:textId="627197E0" w:rsidR="7A2B1C50" w:rsidRPr="005C32D0" w:rsidRDefault="7A2B1C50" w:rsidP="00FF12FF">
      <w:pPr>
        <w:spacing w:line="360" w:lineRule="auto"/>
        <w:rPr>
          <w:rFonts w:ascii="Consolas" w:eastAsia="Consolas" w:hAnsi="Consolas" w:cs="Consolas"/>
          <w:color w:val="202124"/>
          <w:sz w:val="22"/>
          <w:szCs w:val="22"/>
          <w:lang w:val="vi-VN"/>
        </w:rPr>
      </w:pPr>
      <w:r w:rsidRPr="005C32D0">
        <w:rPr>
          <w:lang w:val="vi-VN"/>
        </w:rPr>
        <w:t xml:space="preserve">Kết quả </w:t>
      </w:r>
      <w:r w:rsidR="1D5B4E63" w:rsidRPr="005C32D0">
        <w:rPr>
          <w:lang w:val="vi-VN"/>
        </w:rPr>
        <w:t>tại Bảng 2 khẳng định mối quan hệ chặt ch</w:t>
      </w:r>
      <w:r w:rsidR="2E9AE2DD" w:rsidRPr="005C32D0">
        <w:rPr>
          <w:lang w:val="vi-VN"/>
        </w:rPr>
        <w:t>ẽ</w:t>
      </w:r>
      <w:r w:rsidR="1D5B4E63" w:rsidRPr="005C32D0">
        <w:rPr>
          <w:lang w:val="vi-VN"/>
        </w:rPr>
        <w:t xml:space="preserve"> giữa năng lực cạnh tranh xuất khẩu và tăng trưởng sản lượng quốc gia. Như dự đoán, </w:t>
      </w:r>
      <w:r w:rsidR="42FF759E" w:rsidRPr="005C32D0">
        <w:rPr>
          <w:lang w:val="vi-VN"/>
        </w:rPr>
        <w:t>GDP bình quân đầu người trong giai đoạn đầu</w:t>
      </w:r>
      <w:r w:rsidR="00DE1A36">
        <w:t xml:space="preserve"> (1995)</w:t>
      </w:r>
      <w:r w:rsidR="42FF759E" w:rsidRPr="005C32D0">
        <w:rPr>
          <w:lang w:val="vi-VN"/>
        </w:rPr>
        <w:t xml:space="preserve"> </w:t>
      </w:r>
      <w:r w:rsidR="77B3A2C9" w:rsidRPr="00DE1A36">
        <w:rPr>
          <w:lang w:val="vi-VN"/>
        </w:rPr>
        <w:t xml:space="preserve">tác động nghịch chiều </w:t>
      </w:r>
      <w:r w:rsidR="11BDEEEB" w:rsidRPr="005C32D0">
        <w:rPr>
          <w:lang w:val="vi-VN"/>
        </w:rPr>
        <w:t xml:space="preserve">đáng kể lên tốc độ tăng trưởng </w:t>
      </w:r>
      <w:r w:rsidR="5062D41C" w:rsidRPr="005C32D0">
        <w:rPr>
          <w:lang w:val="vi-VN"/>
        </w:rPr>
        <w:t>GDP</w:t>
      </w:r>
      <w:r w:rsidRPr="005C32D0">
        <w:rPr>
          <w:rStyle w:val="FootnoteReference"/>
          <w:lang w:val="vi-VN"/>
        </w:rPr>
        <w:footnoteReference w:id="7"/>
      </w:r>
      <w:r w:rsidR="5062D41C" w:rsidRPr="005C32D0">
        <w:rPr>
          <w:lang w:val="vi-VN"/>
        </w:rPr>
        <w:t xml:space="preserve">. </w:t>
      </w:r>
      <w:r w:rsidR="4E8D5E1A" w:rsidRPr="005C32D0">
        <w:rPr>
          <w:lang w:val="vi-VN"/>
        </w:rPr>
        <w:t xml:space="preserve">Khả năng cạnh tranh tăng 1% </w:t>
      </w:r>
      <w:r w:rsidR="0336D68A" w:rsidRPr="005C32D0">
        <w:rPr>
          <w:lang w:val="vi-VN"/>
        </w:rPr>
        <w:t xml:space="preserve">như đã </w:t>
      </w:r>
      <w:r w:rsidR="4E8D5E1A" w:rsidRPr="005C32D0">
        <w:rPr>
          <w:lang w:val="vi-VN"/>
        </w:rPr>
        <w:t xml:space="preserve">đề cập trong bảng báo cáo tóm </w:t>
      </w:r>
      <w:r w:rsidR="2196D60D" w:rsidRPr="005C32D0">
        <w:rPr>
          <w:lang w:val="vi-VN"/>
        </w:rPr>
        <w:t xml:space="preserve">tắt </w:t>
      </w:r>
      <w:r w:rsidR="4E8D5E1A" w:rsidRPr="005C32D0">
        <w:rPr>
          <w:lang w:val="vi-VN"/>
        </w:rPr>
        <w:t xml:space="preserve">chính sách này </w:t>
      </w:r>
      <w:r w:rsidR="643668FE" w:rsidRPr="005C32D0">
        <w:rPr>
          <w:lang w:val="vi-VN"/>
        </w:rPr>
        <w:t xml:space="preserve">tương quan với </w:t>
      </w:r>
      <w:r w:rsidR="5DB4871E" w:rsidRPr="005C32D0">
        <w:rPr>
          <w:lang w:val="vi-VN"/>
        </w:rPr>
        <w:t>0.36% mức tăng trưởng GDP bình qu</w:t>
      </w:r>
      <w:r w:rsidR="68C05E51" w:rsidRPr="005C32D0">
        <w:rPr>
          <w:lang w:val="vi-VN"/>
        </w:rPr>
        <w:t>â</w:t>
      </w:r>
      <w:r w:rsidR="5DB4871E" w:rsidRPr="005C32D0">
        <w:rPr>
          <w:lang w:val="vi-VN"/>
        </w:rPr>
        <w:t xml:space="preserve">n. </w:t>
      </w:r>
      <w:r w:rsidR="4E9CCE43" w:rsidRPr="005C32D0">
        <w:rPr>
          <w:lang w:val="vi-VN"/>
        </w:rPr>
        <w:t xml:space="preserve">Tăng 1% trong tỷ trọng xuất khẩu quốc gia  bao gồm </w:t>
      </w:r>
      <w:r w:rsidR="6C20C998" w:rsidRPr="005C32D0">
        <w:rPr>
          <w:lang w:val="vi-VN"/>
        </w:rPr>
        <w:t>mặt hàng chủ đạo</w:t>
      </w:r>
      <w:r w:rsidR="4E9CCE43" w:rsidRPr="005C32D0">
        <w:rPr>
          <w:lang w:val="vi-VN"/>
        </w:rPr>
        <w:t xml:space="preserve"> </w:t>
      </w:r>
      <w:r w:rsidR="6B388388" w:rsidRPr="005C32D0">
        <w:rPr>
          <w:lang w:val="vi-VN"/>
        </w:rPr>
        <w:t xml:space="preserve">và </w:t>
      </w:r>
      <w:r w:rsidR="780ACDEF" w:rsidRPr="005C32D0">
        <w:rPr>
          <w:lang w:val="vi-VN"/>
        </w:rPr>
        <w:t>mặt hàng</w:t>
      </w:r>
      <w:r w:rsidR="6B388388" w:rsidRPr="005C32D0">
        <w:rPr>
          <w:lang w:val="vi-VN"/>
        </w:rPr>
        <w:t xml:space="preserve"> xu hướng </w:t>
      </w:r>
      <w:r w:rsidR="0993EF41" w:rsidRPr="005C32D0">
        <w:rPr>
          <w:lang w:val="vi-VN"/>
        </w:rPr>
        <w:t>tương quan với mức tăng GDP 0.44%.  Mối quan hệ này được thể hiện trong Hình 4, cho thấy mối quan hệ</w:t>
      </w:r>
      <w:r w:rsidR="5A31E71D" w:rsidRPr="005C32D0">
        <w:rPr>
          <w:lang w:val="vi-VN"/>
        </w:rPr>
        <w:t xml:space="preserve"> chặt chẽ giữa </w:t>
      </w:r>
      <w:r w:rsidR="44D6D532" w:rsidRPr="005C32D0">
        <w:rPr>
          <w:lang w:val="vi-VN"/>
        </w:rPr>
        <w:t xml:space="preserve">hàng xuất khẩu </w:t>
      </w:r>
      <w:r w:rsidR="52308E61" w:rsidRPr="005C32D0">
        <w:rPr>
          <w:lang w:val="vi-VN"/>
        </w:rPr>
        <w:t>quốc gia chiếm thị phần toàn cầu (trục x) và tăng trưởng GDP bình quân (trục y).</w:t>
      </w:r>
      <w:r w:rsidRPr="005C32D0">
        <w:rPr>
          <w:lang w:val="vi-VN"/>
        </w:rPr>
        <w:br/>
      </w:r>
    </w:p>
    <w:p w14:paraId="16BE3B21" w14:textId="32F65B2B" w:rsidR="00E0138E" w:rsidRPr="005C32D0" w:rsidRDefault="00107461" w:rsidP="00E0138E">
      <w:pPr>
        <w:pStyle w:val="Caption"/>
        <w:keepNext/>
        <w:rPr>
          <w:lang w:val="vi-VN"/>
        </w:rPr>
      </w:pPr>
      <w:r w:rsidRPr="005C32D0">
        <w:rPr>
          <w:lang w:val="vi-VN"/>
        </w:rPr>
        <w:t>Bảng</w:t>
      </w:r>
      <w:r w:rsidR="00E0138E" w:rsidRPr="005C32D0">
        <w:rPr>
          <w:lang w:val="vi-VN"/>
        </w:rPr>
        <w:t xml:space="preserve"> </w:t>
      </w:r>
      <w:r w:rsidRPr="005C32D0">
        <w:rPr>
          <w:lang w:val="vi-VN"/>
        </w:rPr>
        <w:fldChar w:fldCharType="begin"/>
      </w:r>
      <w:r w:rsidRPr="005C32D0">
        <w:rPr>
          <w:lang w:val="vi-VN"/>
        </w:rPr>
        <w:instrText>SEQ Table \* ARABIC</w:instrText>
      </w:r>
      <w:r w:rsidRPr="005C32D0">
        <w:rPr>
          <w:lang w:val="vi-VN"/>
        </w:rPr>
        <w:fldChar w:fldCharType="separate"/>
      </w:r>
      <w:r w:rsidR="008C60EF" w:rsidRPr="005C32D0">
        <w:rPr>
          <w:noProof/>
          <w:lang w:val="vi-VN"/>
        </w:rPr>
        <w:t>2</w:t>
      </w:r>
      <w:r w:rsidRPr="005C32D0">
        <w:rPr>
          <w:lang w:val="vi-VN"/>
        </w:rPr>
        <w:fldChar w:fldCharType="end"/>
      </w:r>
      <w:r w:rsidR="00E0138E" w:rsidRPr="005C32D0">
        <w:rPr>
          <w:lang w:val="vi-VN"/>
        </w:rPr>
        <w:t xml:space="preserve">. </w:t>
      </w:r>
      <w:r w:rsidR="00536460" w:rsidRPr="005C32D0">
        <w:rPr>
          <w:lang w:val="vi-VN"/>
        </w:rPr>
        <w:t>X</w:t>
      </w:r>
      <w:r w:rsidR="00FC7ECD" w:rsidRPr="005C32D0">
        <w:rPr>
          <w:lang w:val="vi-VN"/>
        </w:rPr>
        <w:t>uất khẩu hàng hóa cạnh tranh và xu hướng</w:t>
      </w:r>
      <w:r w:rsidR="00E0138E" w:rsidRPr="005C32D0">
        <w:rPr>
          <w:lang w:val="vi-VN"/>
        </w:rPr>
        <w:t xml:space="preserve"> </w:t>
      </w:r>
      <w:r w:rsidR="00FC7ECD" w:rsidRPr="005C32D0">
        <w:rPr>
          <w:lang w:val="vi-VN"/>
        </w:rPr>
        <w:t xml:space="preserve">và </w:t>
      </w:r>
      <w:r w:rsidR="0056294B" w:rsidRPr="005C32D0">
        <w:rPr>
          <w:lang w:val="vi-VN"/>
        </w:rPr>
        <w:t>tăng trường kinh tế</w:t>
      </w:r>
    </w:p>
    <w:tbl>
      <w:tblPr>
        <w:tblStyle w:val="ListTable1Light-Accent1"/>
        <w:tblW w:w="5825" w:type="dxa"/>
        <w:tblLook w:val="04A0" w:firstRow="1" w:lastRow="0" w:firstColumn="1" w:lastColumn="0" w:noHBand="0" w:noVBand="1"/>
      </w:tblPr>
      <w:tblGrid>
        <w:gridCol w:w="2268"/>
        <w:gridCol w:w="1418"/>
        <w:gridCol w:w="1134"/>
        <w:gridCol w:w="1005"/>
      </w:tblGrid>
      <w:tr w:rsidR="000D5E1D" w:rsidRPr="005C32D0" w14:paraId="2B5971B2" w14:textId="77777777" w:rsidTr="00E330C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74A6478C" w14:textId="5D2B9152" w:rsidR="000D5E1D" w:rsidRPr="005C32D0" w:rsidRDefault="00BD79BE" w:rsidP="006A011F">
            <w:pPr>
              <w:rPr>
                <w:rFonts w:ascii="Calibri" w:eastAsia="Times New Roman" w:hAnsi="Calibri" w:cs="Calibri"/>
                <w:color w:val="000000"/>
                <w:lang w:val="vi-VN"/>
              </w:rPr>
            </w:pPr>
            <w:r w:rsidRPr="005C32D0">
              <w:rPr>
                <w:rFonts w:ascii="Calibri" w:eastAsia="Times New Roman" w:hAnsi="Calibri" w:cs="Calibri"/>
                <w:color w:val="000000"/>
                <w:lang w:val="vi-VN"/>
              </w:rPr>
              <w:t>Biến phụ thuộc</w:t>
            </w:r>
          </w:p>
        </w:tc>
        <w:tc>
          <w:tcPr>
            <w:tcW w:w="3557" w:type="dxa"/>
            <w:gridSpan w:val="3"/>
            <w:noWrap/>
          </w:tcPr>
          <w:p w14:paraId="14DADCE8" w14:textId="06CF5025" w:rsidR="000D5E1D" w:rsidRPr="005C32D0" w:rsidRDefault="00BE0034" w:rsidP="006A011F">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Tốc độ tăng trưởng GDP bình quân</w:t>
            </w:r>
          </w:p>
        </w:tc>
      </w:tr>
      <w:tr w:rsidR="000D5E1D" w:rsidRPr="005C32D0" w14:paraId="697A68BF" w14:textId="77777777" w:rsidTr="005364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574C1B38" w14:textId="77777777" w:rsidR="000D5E1D" w:rsidRPr="005C32D0" w:rsidRDefault="000D5E1D" w:rsidP="006A011F">
            <w:pPr>
              <w:rPr>
                <w:rFonts w:ascii="Calibri" w:eastAsia="Times New Roman" w:hAnsi="Calibri" w:cs="Calibri"/>
                <w:color w:val="000000"/>
                <w:lang w:val="vi-VN"/>
              </w:rPr>
            </w:pPr>
          </w:p>
        </w:tc>
        <w:tc>
          <w:tcPr>
            <w:tcW w:w="1418" w:type="dxa"/>
            <w:noWrap/>
          </w:tcPr>
          <w:p w14:paraId="1DBD1A26" w14:textId="77777777" w:rsidR="000D5E1D" w:rsidRPr="005C32D0" w:rsidRDefault="000D5E1D" w:rsidP="006A01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p>
        </w:tc>
        <w:tc>
          <w:tcPr>
            <w:tcW w:w="1134" w:type="dxa"/>
            <w:noWrap/>
          </w:tcPr>
          <w:p w14:paraId="7AA0DF5F" w14:textId="77777777" w:rsidR="000D5E1D" w:rsidRPr="005C32D0" w:rsidRDefault="000D5E1D" w:rsidP="006A01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p>
        </w:tc>
        <w:tc>
          <w:tcPr>
            <w:tcW w:w="1005" w:type="dxa"/>
            <w:noWrap/>
          </w:tcPr>
          <w:p w14:paraId="08A628DD" w14:textId="77777777" w:rsidR="000D5E1D" w:rsidRPr="005C32D0" w:rsidRDefault="000D5E1D" w:rsidP="006A01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p>
        </w:tc>
      </w:tr>
      <w:tr w:rsidR="000D5E1D" w:rsidRPr="005C32D0" w14:paraId="3D0EBB3C" w14:textId="77777777" w:rsidTr="00536460">
        <w:trPr>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7FEAD6D4" w14:textId="6E36D4E3" w:rsidR="00394FC3" w:rsidRPr="005C32D0" w:rsidRDefault="00B500FB" w:rsidP="006A011F">
            <w:pPr>
              <w:rPr>
                <w:rFonts w:ascii="Calibri" w:eastAsia="Times New Roman" w:hAnsi="Calibri" w:cs="Calibri"/>
                <w:color w:val="000000"/>
                <w:lang w:val="vi-VN"/>
              </w:rPr>
            </w:pPr>
            <w:r w:rsidRPr="005C32D0">
              <w:rPr>
                <w:rFonts w:ascii="Calibri" w:eastAsia="Times New Roman" w:hAnsi="Calibri" w:cs="Calibri"/>
                <w:color w:val="000000"/>
                <w:lang w:val="vi-VN"/>
              </w:rPr>
              <w:t>R</w:t>
            </w:r>
            <w:r w:rsidR="00551FB6" w:rsidRPr="005C32D0">
              <w:rPr>
                <w:rFonts w:ascii="Calibri" w:eastAsia="Times New Roman" w:hAnsi="Calibri" w:cs="Calibri"/>
                <w:color w:val="000000"/>
                <w:vertAlign w:val="superscript"/>
                <w:lang w:val="vi-VN"/>
              </w:rPr>
              <w:t>2</w:t>
            </w:r>
            <w:r w:rsidR="00BD79BE" w:rsidRPr="005C32D0">
              <w:rPr>
                <w:rFonts w:ascii="Calibri" w:eastAsia="Times New Roman" w:hAnsi="Calibri" w:cs="Calibri"/>
                <w:color w:val="000000"/>
                <w:vertAlign w:val="superscript"/>
                <w:lang w:val="vi-VN"/>
              </w:rPr>
              <w:t xml:space="preserve"> </w:t>
            </w:r>
            <w:r w:rsidR="00BD79BE" w:rsidRPr="005C32D0">
              <w:rPr>
                <w:rFonts w:ascii="Calibri" w:eastAsia="Times New Roman" w:hAnsi="Calibri" w:cs="Calibri"/>
                <w:color w:val="000000"/>
                <w:lang w:val="vi-VN"/>
              </w:rPr>
              <w:t>chỉnh sửa</w:t>
            </w:r>
          </w:p>
        </w:tc>
        <w:tc>
          <w:tcPr>
            <w:tcW w:w="1418" w:type="dxa"/>
            <w:noWrap/>
          </w:tcPr>
          <w:p w14:paraId="6F406FF5" w14:textId="599F8AEE" w:rsidR="00394FC3" w:rsidRPr="005C32D0" w:rsidRDefault="0026056C" w:rsidP="006A01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55</w:t>
            </w:r>
            <w:r w:rsidR="00B500FB" w:rsidRPr="005C32D0">
              <w:rPr>
                <w:rFonts w:ascii="Calibri" w:eastAsia="Times New Roman" w:hAnsi="Calibri" w:cs="Calibri"/>
                <w:color w:val="000000"/>
                <w:lang w:val="vi-VN"/>
              </w:rPr>
              <w:t>%</w:t>
            </w:r>
          </w:p>
        </w:tc>
        <w:tc>
          <w:tcPr>
            <w:tcW w:w="1134" w:type="dxa"/>
            <w:noWrap/>
          </w:tcPr>
          <w:p w14:paraId="16140E68" w14:textId="77777777" w:rsidR="00394FC3" w:rsidRPr="005C32D0" w:rsidRDefault="00394FC3" w:rsidP="006A01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p>
        </w:tc>
        <w:tc>
          <w:tcPr>
            <w:tcW w:w="1005" w:type="dxa"/>
            <w:noWrap/>
          </w:tcPr>
          <w:p w14:paraId="1A795DC3" w14:textId="77777777" w:rsidR="00394FC3" w:rsidRPr="005C32D0" w:rsidRDefault="00394FC3" w:rsidP="006A01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p>
        </w:tc>
      </w:tr>
      <w:tr w:rsidR="00E330C4" w:rsidRPr="005C32D0" w14:paraId="3D4A03D6" w14:textId="77777777" w:rsidTr="005364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3E77F37C" w14:textId="606D1D1A" w:rsidR="00551FB6" w:rsidRPr="005C32D0" w:rsidRDefault="00683F9F" w:rsidP="006A011F">
            <w:pPr>
              <w:rPr>
                <w:rFonts w:ascii="Calibri" w:eastAsia="Times New Roman" w:hAnsi="Calibri" w:cs="Calibri"/>
                <w:color w:val="000000"/>
                <w:lang w:val="vi-VN"/>
              </w:rPr>
            </w:pPr>
            <w:r w:rsidRPr="005C32D0">
              <w:rPr>
                <w:rFonts w:ascii="Calibri" w:eastAsia="Times New Roman" w:hAnsi="Calibri" w:cs="Calibri"/>
                <w:color w:val="000000"/>
                <w:lang w:val="vi-VN"/>
              </w:rPr>
              <w:t xml:space="preserve">Thống kê </w:t>
            </w:r>
            <w:r w:rsidR="00551FB6" w:rsidRPr="005C32D0">
              <w:rPr>
                <w:rFonts w:ascii="Calibri" w:eastAsia="Times New Roman" w:hAnsi="Calibri" w:cs="Calibri"/>
                <w:color w:val="000000"/>
                <w:lang w:val="vi-VN"/>
              </w:rPr>
              <w:t>F</w:t>
            </w:r>
          </w:p>
        </w:tc>
        <w:tc>
          <w:tcPr>
            <w:tcW w:w="1418" w:type="dxa"/>
            <w:noWrap/>
          </w:tcPr>
          <w:p w14:paraId="1AC4AB19" w14:textId="51E9F9A9" w:rsidR="00551FB6" w:rsidRPr="005C32D0" w:rsidRDefault="009B72C8" w:rsidP="006A01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2</w:t>
            </w:r>
            <w:r w:rsidR="00607E30" w:rsidRPr="005C32D0">
              <w:rPr>
                <w:rFonts w:ascii="Calibri" w:eastAsia="Times New Roman" w:hAnsi="Calibri" w:cs="Calibri"/>
                <w:color w:val="000000"/>
                <w:lang w:val="vi-VN"/>
              </w:rPr>
              <w:t>7</w:t>
            </w:r>
            <w:r w:rsidRPr="005C32D0">
              <w:rPr>
                <w:rFonts w:ascii="Calibri" w:eastAsia="Times New Roman" w:hAnsi="Calibri" w:cs="Calibri"/>
                <w:color w:val="000000"/>
                <w:lang w:val="vi-VN"/>
              </w:rPr>
              <w:t>.</w:t>
            </w:r>
            <w:r w:rsidR="00607E30" w:rsidRPr="005C32D0">
              <w:rPr>
                <w:rFonts w:ascii="Calibri" w:eastAsia="Times New Roman" w:hAnsi="Calibri" w:cs="Calibri"/>
                <w:color w:val="000000"/>
                <w:lang w:val="vi-VN"/>
              </w:rPr>
              <w:t>1</w:t>
            </w:r>
          </w:p>
        </w:tc>
        <w:tc>
          <w:tcPr>
            <w:tcW w:w="1134" w:type="dxa"/>
            <w:noWrap/>
          </w:tcPr>
          <w:p w14:paraId="05E4A9C3" w14:textId="77777777" w:rsidR="00551FB6" w:rsidRPr="005C32D0" w:rsidRDefault="00551FB6" w:rsidP="006A01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p>
        </w:tc>
        <w:tc>
          <w:tcPr>
            <w:tcW w:w="1005" w:type="dxa"/>
            <w:noWrap/>
          </w:tcPr>
          <w:p w14:paraId="305162DA" w14:textId="77777777" w:rsidR="00551FB6" w:rsidRPr="005C32D0" w:rsidRDefault="00551FB6" w:rsidP="006A01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p>
        </w:tc>
      </w:tr>
      <w:tr w:rsidR="003D6EB3" w:rsidRPr="005C32D0" w14:paraId="38FE2696" w14:textId="77777777" w:rsidTr="00536460">
        <w:trPr>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02C87DEC" w14:textId="77777777" w:rsidR="003D6EB3" w:rsidRPr="005C32D0" w:rsidRDefault="003D6EB3" w:rsidP="006A011F">
            <w:pPr>
              <w:rPr>
                <w:rFonts w:ascii="Calibri" w:eastAsia="Times New Roman" w:hAnsi="Calibri" w:cs="Calibri"/>
                <w:color w:val="000000"/>
                <w:lang w:val="vi-VN"/>
              </w:rPr>
            </w:pPr>
          </w:p>
        </w:tc>
        <w:tc>
          <w:tcPr>
            <w:tcW w:w="1418" w:type="dxa"/>
            <w:noWrap/>
          </w:tcPr>
          <w:p w14:paraId="609385E6" w14:textId="77777777" w:rsidR="003D6EB3" w:rsidRPr="005C32D0" w:rsidRDefault="003D6EB3" w:rsidP="006A01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p>
        </w:tc>
        <w:tc>
          <w:tcPr>
            <w:tcW w:w="1134" w:type="dxa"/>
            <w:noWrap/>
          </w:tcPr>
          <w:p w14:paraId="1684A71F" w14:textId="77777777" w:rsidR="003D6EB3" w:rsidRPr="005C32D0" w:rsidRDefault="003D6EB3" w:rsidP="006A01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p>
        </w:tc>
        <w:tc>
          <w:tcPr>
            <w:tcW w:w="1005" w:type="dxa"/>
            <w:noWrap/>
          </w:tcPr>
          <w:p w14:paraId="7A0BFD37" w14:textId="77777777" w:rsidR="003D6EB3" w:rsidRPr="005C32D0" w:rsidRDefault="003D6EB3" w:rsidP="006A01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p>
        </w:tc>
      </w:tr>
      <w:tr w:rsidR="000D5E1D" w:rsidRPr="005C32D0" w14:paraId="31C1F09F" w14:textId="77777777" w:rsidTr="005364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352124E8" w14:textId="5C64FCB0" w:rsidR="006A011F" w:rsidRPr="005C32D0" w:rsidRDefault="006A011F" w:rsidP="006A011F">
            <w:pPr>
              <w:rPr>
                <w:rFonts w:ascii="Calibri" w:eastAsia="Times New Roman" w:hAnsi="Calibri" w:cs="Calibri"/>
                <w:color w:val="000000"/>
                <w:lang w:val="vi-VN"/>
              </w:rPr>
            </w:pPr>
          </w:p>
        </w:tc>
        <w:tc>
          <w:tcPr>
            <w:tcW w:w="1418" w:type="dxa"/>
            <w:noWrap/>
            <w:hideMark/>
          </w:tcPr>
          <w:p w14:paraId="5391AD19" w14:textId="55619FC9" w:rsidR="006A011F" w:rsidRPr="005C32D0" w:rsidRDefault="006A011F" w:rsidP="006A01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p>
        </w:tc>
        <w:tc>
          <w:tcPr>
            <w:tcW w:w="1134" w:type="dxa"/>
            <w:noWrap/>
            <w:hideMark/>
          </w:tcPr>
          <w:p w14:paraId="16AA899A" w14:textId="62A7E4FC" w:rsidR="006A011F" w:rsidRPr="005C32D0" w:rsidRDefault="00536460" w:rsidP="006A01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 xml:space="preserve">Thống kê </w:t>
            </w:r>
            <w:r w:rsidR="00CD50AF" w:rsidRPr="005C32D0">
              <w:rPr>
                <w:rFonts w:ascii="Calibri" w:eastAsia="Times New Roman" w:hAnsi="Calibri" w:cs="Calibri"/>
                <w:color w:val="000000"/>
                <w:lang w:val="vi-VN"/>
              </w:rPr>
              <w:t>T</w:t>
            </w:r>
          </w:p>
        </w:tc>
        <w:tc>
          <w:tcPr>
            <w:tcW w:w="1005" w:type="dxa"/>
            <w:noWrap/>
            <w:hideMark/>
          </w:tcPr>
          <w:p w14:paraId="276D938B" w14:textId="7F751196" w:rsidR="006A011F" w:rsidRPr="005C32D0" w:rsidRDefault="00536460" w:rsidP="006A01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 xml:space="preserve">Giá trị </w:t>
            </w:r>
            <w:r w:rsidR="00CD50AF" w:rsidRPr="005C32D0">
              <w:rPr>
                <w:rFonts w:ascii="Calibri" w:eastAsia="Times New Roman" w:hAnsi="Calibri" w:cs="Calibri"/>
                <w:color w:val="000000"/>
                <w:lang w:val="vi-VN"/>
              </w:rPr>
              <w:t>p</w:t>
            </w:r>
          </w:p>
        </w:tc>
      </w:tr>
      <w:tr w:rsidR="000D5E1D" w:rsidRPr="005C32D0" w14:paraId="3B442C14" w14:textId="77777777" w:rsidTr="00536460">
        <w:trPr>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4267F300" w14:textId="4A60F155" w:rsidR="003D6EB3" w:rsidRPr="005C32D0" w:rsidRDefault="00683F9F" w:rsidP="006A011F">
            <w:pPr>
              <w:rPr>
                <w:rFonts w:ascii="Calibri" w:eastAsia="Times New Roman" w:hAnsi="Calibri" w:cs="Calibri"/>
                <w:color w:val="000000"/>
                <w:lang w:val="vi-VN"/>
              </w:rPr>
            </w:pPr>
            <w:r w:rsidRPr="005C32D0">
              <w:rPr>
                <w:rFonts w:ascii="Calibri" w:eastAsia="Times New Roman" w:hAnsi="Calibri" w:cs="Calibri"/>
                <w:color w:val="000000"/>
                <w:lang w:val="vi-VN"/>
              </w:rPr>
              <w:t>Hệ số chặn</w:t>
            </w:r>
          </w:p>
        </w:tc>
        <w:tc>
          <w:tcPr>
            <w:tcW w:w="1418" w:type="dxa"/>
            <w:noWrap/>
          </w:tcPr>
          <w:p w14:paraId="28E22855" w14:textId="3CEB48B0" w:rsidR="003D6EB3" w:rsidRPr="005C32D0" w:rsidRDefault="00A6097F" w:rsidP="006A01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0.</w:t>
            </w:r>
            <w:r w:rsidR="00607E30" w:rsidRPr="005C32D0">
              <w:rPr>
                <w:rFonts w:ascii="Calibri" w:eastAsia="Times New Roman" w:hAnsi="Calibri" w:cs="Calibri"/>
                <w:color w:val="000000"/>
                <w:lang w:val="vi-VN"/>
              </w:rPr>
              <w:t>87</w:t>
            </w:r>
          </w:p>
        </w:tc>
        <w:tc>
          <w:tcPr>
            <w:tcW w:w="1134" w:type="dxa"/>
            <w:noWrap/>
          </w:tcPr>
          <w:p w14:paraId="07321CD9" w14:textId="602C5905" w:rsidR="003D6EB3" w:rsidRPr="005C32D0" w:rsidRDefault="006B716C" w:rsidP="006A01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1</w:t>
            </w:r>
            <w:r w:rsidR="00A6097F" w:rsidRPr="005C32D0">
              <w:rPr>
                <w:rFonts w:ascii="Calibri" w:eastAsia="Times New Roman" w:hAnsi="Calibri" w:cs="Calibri"/>
                <w:color w:val="000000"/>
                <w:lang w:val="vi-VN"/>
              </w:rPr>
              <w:t>.</w:t>
            </w:r>
            <w:r w:rsidRPr="005C32D0">
              <w:rPr>
                <w:rFonts w:ascii="Calibri" w:eastAsia="Times New Roman" w:hAnsi="Calibri" w:cs="Calibri"/>
                <w:color w:val="000000"/>
                <w:lang w:val="vi-VN"/>
              </w:rPr>
              <w:t>01</w:t>
            </w:r>
          </w:p>
        </w:tc>
        <w:tc>
          <w:tcPr>
            <w:tcW w:w="1005" w:type="dxa"/>
            <w:noWrap/>
          </w:tcPr>
          <w:p w14:paraId="28896DC0" w14:textId="6856F2B4" w:rsidR="003D6EB3" w:rsidRPr="005C32D0" w:rsidRDefault="00A6097F" w:rsidP="006A01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0.</w:t>
            </w:r>
            <w:r w:rsidR="006B716C" w:rsidRPr="005C32D0">
              <w:rPr>
                <w:rFonts w:ascii="Calibri" w:eastAsia="Times New Roman" w:hAnsi="Calibri" w:cs="Calibri"/>
                <w:color w:val="000000"/>
                <w:lang w:val="vi-VN"/>
              </w:rPr>
              <w:t>39</w:t>
            </w:r>
          </w:p>
        </w:tc>
      </w:tr>
      <w:tr w:rsidR="00607E30" w:rsidRPr="005C32D0" w14:paraId="2E2A1883" w14:textId="77777777" w:rsidTr="005364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3D84703C" w14:textId="473346AC" w:rsidR="00607E30" w:rsidRPr="005C32D0" w:rsidRDefault="00607E30" w:rsidP="006F31AA">
            <w:pPr>
              <w:rPr>
                <w:rFonts w:ascii="Calibri" w:eastAsia="Times New Roman" w:hAnsi="Calibri" w:cs="Calibri"/>
                <w:color w:val="000000"/>
                <w:lang w:val="vi-VN"/>
              </w:rPr>
            </w:pPr>
            <w:r w:rsidRPr="005C32D0">
              <w:rPr>
                <w:rFonts w:ascii="Calibri" w:eastAsia="Times New Roman" w:hAnsi="Calibri" w:cs="Calibri"/>
                <w:color w:val="000000"/>
                <w:lang w:val="vi-VN"/>
              </w:rPr>
              <w:t xml:space="preserve">GDP </w:t>
            </w:r>
            <w:r w:rsidR="00683F9F" w:rsidRPr="005C32D0">
              <w:rPr>
                <w:rFonts w:ascii="Calibri" w:eastAsia="Times New Roman" w:hAnsi="Calibri" w:cs="Calibri"/>
                <w:color w:val="000000"/>
                <w:lang w:val="vi-VN"/>
              </w:rPr>
              <w:t>bình quân đầu người năm</w:t>
            </w:r>
            <w:r w:rsidRPr="005C32D0">
              <w:rPr>
                <w:rFonts w:ascii="Calibri" w:eastAsia="Times New Roman" w:hAnsi="Calibri" w:cs="Calibri"/>
                <w:color w:val="000000"/>
                <w:lang w:val="vi-VN"/>
              </w:rPr>
              <w:t xml:space="preserve"> </w:t>
            </w:r>
            <w:r w:rsidR="005D2C72" w:rsidRPr="005C32D0">
              <w:rPr>
                <w:rFonts w:ascii="Calibri" w:eastAsia="Times New Roman" w:hAnsi="Calibri" w:cs="Calibri"/>
                <w:color w:val="000000"/>
                <w:lang w:val="vi-VN"/>
              </w:rPr>
              <w:t>1995</w:t>
            </w:r>
          </w:p>
        </w:tc>
        <w:tc>
          <w:tcPr>
            <w:tcW w:w="1418" w:type="dxa"/>
            <w:noWrap/>
          </w:tcPr>
          <w:p w14:paraId="1CD2756E" w14:textId="53A5D4E9" w:rsidR="00607E30" w:rsidRPr="005C32D0" w:rsidRDefault="005D2C72" w:rsidP="006F31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-0.30</w:t>
            </w:r>
          </w:p>
        </w:tc>
        <w:tc>
          <w:tcPr>
            <w:tcW w:w="1134" w:type="dxa"/>
            <w:noWrap/>
          </w:tcPr>
          <w:p w14:paraId="50EFC950" w14:textId="1C4B41D0" w:rsidR="00607E30" w:rsidRPr="005C32D0" w:rsidRDefault="006B716C" w:rsidP="006F31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5.28</w:t>
            </w:r>
          </w:p>
        </w:tc>
        <w:tc>
          <w:tcPr>
            <w:tcW w:w="1005" w:type="dxa"/>
            <w:noWrap/>
          </w:tcPr>
          <w:p w14:paraId="1A0ADF6D" w14:textId="298E9356" w:rsidR="00607E30" w:rsidRPr="005C32D0" w:rsidRDefault="006B716C" w:rsidP="006F31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0.00</w:t>
            </w:r>
          </w:p>
        </w:tc>
      </w:tr>
      <w:tr w:rsidR="00607E30" w:rsidRPr="005C32D0" w14:paraId="36D7BA1C" w14:textId="77777777" w:rsidTr="00536460">
        <w:trPr>
          <w:trHeight w:val="300"/>
        </w:trPr>
        <w:tc>
          <w:tcPr>
            <w:cnfStyle w:val="001000000000" w:firstRow="0" w:lastRow="0" w:firstColumn="1" w:lastColumn="0" w:oddVBand="0" w:evenVBand="0" w:oddHBand="0" w:evenHBand="0" w:firstRowFirstColumn="0" w:firstRowLastColumn="0" w:lastRowFirstColumn="0" w:lastRowLastColumn="0"/>
            <w:tcW w:w="2268" w:type="dxa"/>
            <w:noWrap/>
          </w:tcPr>
          <w:p w14:paraId="4A5EEBB7" w14:textId="11F9CF0A" w:rsidR="006F31AA" w:rsidRPr="005C32D0" w:rsidRDefault="00B47C36" w:rsidP="006F31AA">
            <w:pPr>
              <w:rPr>
                <w:rFonts w:ascii="Calibri" w:eastAsia="Times New Roman" w:hAnsi="Calibri" w:cs="Calibri"/>
                <w:color w:val="000000"/>
                <w:lang w:val="vi-VN"/>
              </w:rPr>
            </w:pPr>
            <w:r w:rsidRPr="005C32D0">
              <w:rPr>
                <w:rFonts w:ascii="Calibri" w:eastAsia="Times New Roman" w:hAnsi="Calibri" w:cs="Calibri"/>
                <w:color w:val="000000"/>
                <w:lang w:val="vi-VN"/>
              </w:rPr>
              <w:t>X</w:t>
            </w:r>
            <w:r w:rsidR="006A3296" w:rsidRPr="005C32D0">
              <w:rPr>
                <w:rFonts w:ascii="Calibri" w:eastAsia="Times New Roman" w:hAnsi="Calibri" w:cs="Calibri"/>
                <w:color w:val="000000"/>
                <w:lang w:val="vi-VN"/>
              </w:rPr>
              <w:t>uất khẩu hàng hóa cạnh tranh</w:t>
            </w:r>
          </w:p>
        </w:tc>
        <w:tc>
          <w:tcPr>
            <w:tcW w:w="1418" w:type="dxa"/>
            <w:noWrap/>
          </w:tcPr>
          <w:p w14:paraId="3685B881" w14:textId="5243742E" w:rsidR="006F31AA" w:rsidRPr="005C32D0" w:rsidRDefault="006F31AA" w:rsidP="006F31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0.</w:t>
            </w:r>
            <w:r w:rsidR="005D2C72" w:rsidRPr="005C32D0">
              <w:rPr>
                <w:rFonts w:ascii="Calibri" w:eastAsia="Times New Roman" w:hAnsi="Calibri" w:cs="Calibri"/>
                <w:color w:val="000000"/>
                <w:lang w:val="vi-VN"/>
              </w:rPr>
              <w:t>36</w:t>
            </w:r>
          </w:p>
        </w:tc>
        <w:tc>
          <w:tcPr>
            <w:tcW w:w="1134" w:type="dxa"/>
            <w:noWrap/>
          </w:tcPr>
          <w:p w14:paraId="4303EB5B" w14:textId="54E7A7B3" w:rsidR="006F31AA" w:rsidRPr="005C32D0" w:rsidRDefault="00573A44" w:rsidP="006F31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3.66</w:t>
            </w:r>
          </w:p>
        </w:tc>
        <w:tc>
          <w:tcPr>
            <w:tcW w:w="1005" w:type="dxa"/>
            <w:noWrap/>
          </w:tcPr>
          <w:p w14:paraId="0868C845" w14:textId="3C4AA552" w:rsidR="006F31AA" w:rsidRPr="005C32D0" w:rsidRDefault="006F31AA" w:rsidP="006F31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0.00</w:t>
            </w:r>
          </w:p>
        </w:tc>
      </w:tr>
      <w:tr w:rsidR="000D5E1D" w:rsidRPr="005C32D0" w14:paraId="26B3375C" w14:textId="77777777" w:rsidTr="0053646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8" w:type="dxa"/>
            <w:noWrap/>
            <w:hideMark/>
          </w:tcPr>
          <w:p w14:paraId="7838D548" w14:textId="7F9D1F31" w:rsidR="006F31AA" w:rsidRPr="005C32D0" w:rsidRDefault="00B47C36" w:rsidP="006F31AA">
            <w:pPr>
              <w:rPr>
                <w:rFonts w:ascii="Calibri" w:eastAsia="Times New Roman" w:hAnsi="Calibri" w:cs="Calibri"/>
                <w:color w:val="000000"/>
                <w:lang w:val="vi-VN"/>
              </w:rPr>
            </w:pPr>
            <w:r w:rsidRPr="005C32D0">
              <w:rPr>
                <w:rFonts w:ascii="Calibri" w:eastAsia="Times New Roman" w:hAnsi="Calibri" w:cs="Calibri"/>
                <w:color w:val="000000"/>
                <w:lang w:val="vi-VN"/>
              </w:rPr>
              <w:t>X</w:t>
            </w:r>
            <w:r w:rsidR="006A3296" w:rsidRPr="005C32D0">
              <w:rPr>
                <w:rFonts w:ascii="Calibri" w:eastAsia="Times New Roman" w:hAnsi="Calibri" w:cs="Calibri"/>
                <w:color w:val="000000"/>
                <w:lang w:val="vi-VN"/>
              </w:rPr>
              <w:t>uất khẩu hàng hóa xu hướng</w:t>
            </w:r>
          </w:p>
        </w:tc>
        <w:tc>
          <w:tcPr>
            <w:tcW w:w="1418" w:type="dxa"/>
            <w:noWrap/>
            <w:hideMark/>
          </w:tcPr>
          <w:p w14:paraId="375B1CF9" w14:textId="240ABFCF" w:rsidR="006F31AA" w:rsidRPr="005C32D0" w:rsidRDefault="006F31AA" w:rsidP="006F31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0.</w:t>
            </w:r>
            <w:r w:rsidR="005D2C72" w:rsidRPr="005C32D0">
              <w:rPr>
                <w:rFonts w:ascii="Calibri" w:eastAsia="Times New Roman" w:hAnsi="Calibri" w:cs="Calibri"/>
                <w:color w:val="000000"/>
                <w:lang w:val="vi-VN"/>
              </w:rPr>
              <w:t>4</w:t>
            </w:r>
            <w:r w:rsidR="00573A44" w:rsidRPr="005C32D0">
              <w:rPr>
                <w:rFonts w:ascii="Calibri" w:eastAsia="Times New Roman" w:hAnsi="Calibri" w:cs="Calibri"/>
                <w:color w:val="000000"/>
                <w:lang w:val="vi-VN"/>
              </w:rPr>
              <w:t>4</w:t>
            </w:r>
          </w:p>
        </w:tc>
        <w:tc>
          <w:tcPr>
            <w:tcW w:w="1134" w:type="dxa"/>
            <w:noWrap/>
            <w:hideMark/>
          </w:tcPr>
          <w:p w14:paraId="3D735300" w14:textId="19801002" w:rsidR="006F31AA" w:rsidRPr="005C32D0" w:rsidRDefault="006F31AA" w:rsidP="006F31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2.</w:t>
            </w:r>
            <w:r w:rsidR="00573A44" w:rsidRPr="005C32D0">
              <w:rPr>
                <w:rFonts w:ascii="Calibri" w:eastAsia="Times New Roman" w:hAnsi="Calibri" w:cs="Calibri"/>
                <w:color w:val="000000"/>
                <w:lang w:val="vi-VN"/>
              </w:rPr>
              <w:t>42</w:t>
            </w:r>
          </w:p>
        </w:tc>
        <w:tc>
          <w:tcPr>
            <w:tcW w:w="1005" w:type="dxa"/>
            <w:noWrap/>
            <w:hideMark/>
          </w:tcPr>
          <w:p w14:paraId="0C43F8FA" w14:textId="101A3A24" w:rsidR="006F31AA" w:rsidRPr="005C32D0" w:rsidRDefault="006F31AA" w:rsidP="006F31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0.0</w:t>
            </w:r>
            <w:r w:rsidR="00763DCB" w:rsidRPr="005C32D0">
              <w:rPr>
                <w:rFonts w:ascii="Calibri" w:eastAsia="Times New Roman" w:hAnsi="Calibri" w:cs="Calibri"/>
                <w:color w:val="000000"/>
                <w:lang w:val="vi-VN"/>
              </w:rPr>
              <w:t>2</w:t>
            </w:r>
          </w:p>
        </w:tc>
      </w:tr>
      <w:tr w:rsidR="005F4BBE" w:rsidRPr="005C32D0" w14:paraId="54B17F3B" w14:textId="77777777" w:rsidTr="00536460">
        <w:trPr>
          <w:trHeight w:val="315"/>
        </w:trPr>
        <w:tc>
          <w:tcPr>
            <w:cnfStyle w:val="001000000000" w:firstRow="0" w:lastRow="0" w:firstColumn="1" w:lastColumn="0" w:oddVBand="0" w:evenVBand="0" w:oddHBand="0" w:evenHBand="0" w:firstRowFirstColumn="0" w:firstRowLastColumn="0" w:lastRowFirstColumn="0" w:lastRowLastColumn="0"/>
            <w:tcW w:w="5825" w:type="dxa"/>
            <w:gridSpan w:val="4"/>
            <w:noWrap/>
          </w:tcPr>
          <w:p w14:paraId="4562AF80" w14:textId="13A2B9C5" w:rsidR="005F4BBE" w:rsidRPr="005C32D0" w:rsidRDefault="005F4BBE" w:rsidP="006F31AA">
            <w:pPr>
              <w:rPr>
                <w:rFonts w:ascii="Calibri" w:eastAsia="Times New Roman" w:hAnsi="Calibri" w:cs="Calibri"/>
                <w:b w:val="0"/>
                <w:bCs w:val="0"/>
                <w:color w:val="000000"/>
                <w:lang w:val="vi-VN"/>
              </w:rPr>
            </w:pPr>
            <w:r w:rsidRPr="005C32D0">
              <w:rPr>
                <w:rFonts w:ascii="Calibri" w:eastAsia="Times New Roman" w:hAnsi="Calibri" w:cs="Calibri"/>
                <w:color w:val="000000"/>
                <w:lang w:val="vi-VN"/>
              </w:rPr>
              <w:t>N=</w:t>
            </w:r>
            <w:r w:rsidR="003653DA" w:rsidRPr="005C32D0">
              <w:rPr>
                <w:rFonts w:ascii="Calibri" w:eastAsia="Times New Roman" w:hAnsi="Calibri" w:cs="Calibri"/>
                <w:color w:val="000000"/>
                <w:lang w:val="vi-VN"/>
              </w:rPr>
              <w:t xml:space="preserve">65, </w:t>
            </w:r>
            <w:r w:rsidR="00B47C36" w:rsidRPr="005C32D0">
              <w:rPr>
                <w:rFonts w:ascii="Calibri" w:eastAsia="Times New Roman" w:hAnsi="Calibri" w:cs="Calibri"/>
                <w:color w:val="000000"/>
                <w:lang w:val="vi-VN"/>
              </w:rPr>
              <w:t>các biến dưới dạng logs</w:t>
            </w:r>
          </w:p>
          <w:p w14:paraId="639E8DC4" w14:textId="77777777" w:rsidR="005F4BBE" w:rsidRPr="005C32D0" w:rsidRDefault="005F4BBE" w:rsidP="006F31AA">
            <w:pPr>
              <w:jc w:val="right"/>
              <w:rPr>
                <w:rFonts w:ascii="Calibri" w:eastAsia="Times New Roman" w:hAnsi="Calibri" w:cs="Calibri"/>
                <w:color w:val="000000"/>
                <w:lang w:val="vi-VN"/>
              </w:rPr>
            </w:pPr>
          </w:p>
        </w:tc>
      </w:tr>
    </w:tbl>
    <w:p w14:paraId="16E9950A" w14:textId="1A076FA6" w:rsidR="006A011F" w:rsidRPr="005C32D0" w:rsidRDefault="006A011F" w:rsidP="00CA2318">
      <w:pPr>
        <w:spacing w:line="360" w:lineRule="auto"/>
        <w:rPr>
          <w:lang w:val="vi-VN"/>
        </w:rPr>
      </w:pPr>
    </w:p>
    <w:p w14:paraId="54BA21F6" w14:textId="77777777" w:rsidR="00233111" w:rsidRPr="005C32D0" w:rsidRDefault="00E2064C" w:rsidP="00233111">
      <w:pPr>
        <w:keepNext/>
        <w:spacing w:line="360" w:lineRule="auto"/>
        <w:rPr>
          <w:lang w:val="vi-VN"/>
        </w:rPr>
      </w:pPr>
      <w:r w:rsidRPr="005C32D0">
        <w:rPr>
          <w:noProof/>
          <w:lang w:val="vi-VN"/>
        </w:rPr>
        <w:lastRenderedPageBreak/>
        <w:drawing>
          <wp:inline distT="0" distB="0" distL="0" distR="0" wp14:anchorId="4E932CA0" wp14:editId="64E26DE9">
            <wp:extent cx="5943600" cy="3268980"/>
            <wp:effectExtent l="0" t="0" r="0" b="7620"/>
            <wp:docPr id="8" name="Chart 8">
              <a:extLst xmlns:a="http://schemas.openxmlformats.org/drawingml/2006/main">
                <a:ext uri="{FF2B5EF4-FFF2-40B4-BE49-F238E27FC236}">
                  <a16:creationId xmlns:a16="http://schemas.microsoft.com/office/drawing/2014/main" id="{011ED0A7-7E01-FDC3-DE69-E2103BE887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A52E851" w14:textId="50CFBF87" w:rsidR="006A011F" w:rsidRPr="005C32D0" w:rsidRDefault="00682D01" w:rsidP="00233111">
      <w:pPr>
        <w:pStyle w:val="Caption"/>
        <w:rPr>
          <w:lang w:val="vi-VN"/>
        </w:rPr>
      </w:pPr>
      <w:r w:rsidRPr="005C32D0">
        <w:rPr>
          <w:lang w:val="vi-VN"/>
        </w:rPr>
        <w:t>Hình</w:t>
      </w:r>
      <w:r w:rsidR="00233111" w:rsidRPr="005C32D0">
        <w:rPr>
          <w:lang w:val="vi-VN"/>
        </w:rPr>
        <w:t xml:space="preserve"> </w:t>
      </w:r>
      <w:r w:rsidRPr="005C32D0">
        <w:rPr>
          <w:lang w:val="vi-VN"/>
        </w:rPr>
        <w:fldChar w:fldCharType="begin"/>
      </w:r>
      <w:r w:rsidRPr="005C32D0">
        <w:rPr>
          <w:lang w:val="vi-VN"/>
        </w:rPr>
        <w:instrText xml:space="preserve"> SEQ Figure \* ARABIC </w:instrText>
      </w:r>
      <w:r w:rsidRPr="005C32D0">
        <w:rPr>
          <w:lang w:val="vi-VN"/>
        </w:rPr>
        <w:fldChar w:fldCharType="separate"/>
      </w:r>
      <w:r w:rsidR="008C60EF" w:rsidRPr="005C32D0">
        <w:rPr>
          <w:noProof/>
          <w:lang w:val="vi-VN"/>
        </w:rPr>
        <w:t>4</w:t>
      </w:r>
      <w:r w:rsidRPr="005C32D0">
        <w:rPr>
          <w:lang w:val="vi-VN"/>
        </w:rPr>
        <w:fldChar w:fldCharType="end"/>
      </w:r>
      <w:r w:rsidR="00233111" w:rsidRPr="005C32D0">
        <w:rPr>
          <w:lang w:val="vi-VN"/>
        </w:rPr>
        <w:t xml:space="preserve">. </w:t>
      </w:r>
      <w:r w:rsidR="009D2E30" w:rsidRPr="005C32D0">
        <w:rPr>
          <w:lang w:val="vi-VN"/>
        </w:rPr>
        <w:t xml:space="preserve">Tăng trưởng GDP bình quân và năng lực cạnh tranh, 1995-2018. Kích thước của các bong bóng thể hiện tỷ lệ xuất khẩu hàng hóa xu hướng </w:t>
      </w:r>
      <w:r w:rsidR="005C6313" w:rsidRPr="005C32D0">
        <w:rPr>
          <w:lang w:val="vi-VN"/>
        </w:rPr>
        <w:t>(</w:t>
      </w:r>
      <w:r w:rsidR="00B520B8" w:rsidRPr="005C32D0">
        <w:rPr>
          <w:lang w:val="vi-VN"/>
        </w:rPr>
        <w:t>Nguồn</w:t>
      </w:r>
      <w:r w:rsidR="005C6313" w:rsidRPr="005C32D0">
        <w:rPr>
          <w:lang w:val="vi-VN"/>
        </w:rPr>
        <w:t xml:space="preserve">: </w:t>
      </w:r>
      <w:r w:rsidR="00933D40" w:rsidRPr="005C32D0">
        <w:rPr>
          <w:lang w:val="vi-VN"/>
        </w:rPr>
        <w:t>Tính toán từ cơ sở dữ liệu UN Comtrade và dữ liệu tăng trưởng của IMF</w:t>
      </w:r>
      <w:r w:rsidR="005C6313" w:rsidRPr="005C32D0">
        <w:rPr>
          <w:lang w:val="vi-VN"/>
        </w:rPr>
        <w:t>).</w:t>
      </w:r>
    </w:p>
    <w:p w14:paraId="10BFE3CE" w14:textId="3A9BD0DF" w:rsidR="0051D23B" w:rsidRPr="005C32D0" w:rsidRDefault="0051D23B" w:rsidP="6390E072">
      <w:pPr>
        <w:spacing w:line="360" w:lineRule="auto"/>
        <w:jc w:val="both"/>
        <w:rPr>
          <w:lang w:val="vi-VN"/>
        </w:rPr>
      </w:pPr>
      <w:r w:rsidRPr="005C32D0">
        <w:rPr>
          <w:lang w:val="vi-VN"/>
        </w:rPr>
        <w:t>Có một số bằng chứng cho thấy tăng trưởng nhanh về xuất khẩu không chỉ tốt cho tăng trưởng nói ch</w:t>
      </w:r>
      <w:r w:rsidR="1E492A05" w:rsidRPr="005C32D0">
        <w:rPr>
          <w:lang w:val="vi-VN"/>
        </w:rPr>
        <w:t>u</w:t>
      </w:r>
      <w:r w:rsidRPr="005C32D0">
        <w:rPr>
          <w:lang w:val="vi-VN"/>
        </w:rPr>
        <w:t xml:space="preserve">ng </w:t>
      </w:r>
      <w:r w:rsidR="5FA444D3" w:rsidRPr="005C32D0">
        <w:rPr>
          <w:lang w:val="vi-VN"/>
        </w:rPr>
        <w:t xml:space="preserve">mà còn </w:t>
      </w:r>
      <w:r w:rsidR="7D9B9C9D" w:rsidRPr="005C32D0">
        <w:rPr>
          <w:lang w:val="vi-VN"/>
        </w:rPr>
        <w:t>liên quan</w:t>
      </w:r>
      <w:r w:rsidR="5FA444D3" w:rsidRPr="005C32D0">
        <w:rPr>
          <w:lang w:val="vi-VN"/>
        </w:rPr>
        <w:t xml:space="preserve"> </w:t>
      </w:r>
      <w:r w:rsidR="399BBF8D" w:rsidRPr="005C32D0">
        <w:rPr>
          <w:lang w:val="vi-VN"/>
        </w:rPr>
        <w:t>đến</w:t>
      </w:r>
      <w:r w:rsidR="5FA444D3" w:rsidRPr="005C32D0">
        <w:rPr>
          <w:lang w:val="vi-VN"/>
        </w:rPr>
        <w:t xml:space="preserve"> giảm </w:t>
      </w:r>
      <w:r w:rsidR="248687C7" w:rsidRPr="005C32D0">
        <w:rPr>
          <w:lang w:val="vi-VN"/>
        </w:rPr>
        <w:t>mức độ</w:t>
      </w:r>
      <w:r w:rsidR="5FA444D3" w:rsidRPr="005C32D0">
        <w:rPr>
          <w:lang w:val="vi-VN"/>
        </w:rPr>
        <w:t xml:space="preserve"> bất bình đẳng về thu nhập </w:t>
      </w:r>
      <w:r w:rsidR="437ED5D5" w:rsidRPr="005C32D0">
        <w:rPr>
          <w:lang w:val="vi-VN"/>
        </w:rPr>
        <w:t>tại các quốc gia đang phát triển</w:t>
      </w:r>
      <w:r w:rsidRPr="005C32D0">
        <w:rPr>
          <w:rStyle w:val="FootnoteReference"/>
          <w:lang w:val="vi-VN"/>
        </w:rPr>
        <w:footnoteReference w:id="8"/>
      </w:r>
      <w:r w:rsidR="437ED5D5" w:rsidRPr="005C32D0">
        <w:rPr>
          <w:lang w:val="vi-VN"/>
        </w:rPr>
        <w:t>. Hình 5 trình bày mối liên hệ giữa bất bình đẳng thu nhập, được đo bằng tỷ lệ Palma và mức tăng trưởng xuất kh</w:t>
      </w:r>
      <w:r w:rsidR="5CEE0F36" w:rsidRPr="005C32D0">
        <w:rPr>
          <w:lang w:val="vi-VN"/>
        </w:rPr>
        <w:t xml:space="preserve">ẩu trung bình trong giai đoạn 1995 đến 2018 của 50 quốc gia đang phát triển. </w:t>
      </w:r>
      <w:r w:rsidR="2B31A599" w:rsidRPr="005C32D0">
        <w:rPr>
          <w:lang w:val="vi-VN"/>
        </w:rPr>
        <w:t xml:space="preserve">Mối quan hệ </w:t>
      </w:r>
      <w:r w:rsidR="125B28DF" w:rsidRPr="005C32D0">
        <w:rPr>
          <w:lang w:val="vi-VN"/>
        </w:rPr>
        <w:t>này còn chưa nhất quán: một số quốc gia đạt tốc độ tăng trưởng xuất khẩu nhanh n</w:t>
      </w:r>
      <w:r w:rsidR="740749F7" w:rsidRPr="005C32D0">
        <w:rPr>
          <w:lang w:val="vi-VN"/>
        </w:rPr>
        <w:t>hưng</w:t>
      </w:r>
      <w:r w:rsidR="125B28DF" w:rsidRPr="005C32D0">
        <w:rPr>
          <w:lang w:val="vi-VN"/>
        </w:rPr>
        <w:t xml:space="preserve"> tương đối bất bình đẳng (Ghana và Uganda) </w:t>
      </w:r>
      <w:r w:rsidR="471248B4" w:rsidRPr="005C32D0">
        <w:rPr>
          <w:lang w:val="vi-VN"/>
        </w:rPr>
        <w:t>trong khi một số quốc gia khác có mức độ bất bình đẳng thấp nhưng ngành xuất khẩu lại không thành công (Bờ biển Ngà và Maurit</w:t>
      </w:r>
      <w:r w:rsidR="2664BB4D" w:rsidRPr="005C32D0">
        <w:rPr>
          <w:lang w:val="vi-VN"/>
        </w:rPr>
        <w:t xml:space="preserve">ius). Cần lưu ý khi sử dụng dữ liệu về bất bình đẳng </w:t>
      </w:r>
      <w:r w:rsidR="7E52D76A" w:rsidRPr="005C32D0">
        <w:rPr>
          <w:lang w:val="vi-VN"/>
        </w:rPr>
        <w:t xml:space="preserve">vì </w:t>
      </w:r>
      <w:r w:rsidR="2664BB4D" w:rsidRPr="005C32D0">
        <w:rPr>
          <w:lang w:val="vi-VN"/>
        </w:rPr>
        <w:t>định nghĩa và phương pháp khảo s</w:t>
      </w:r>
      <w:r w:rsidR="6509A07E" w:rsidRPr="005C32D0">
        <w:rPr>
          <w:lang w:val="vi-VN"/>
        </w:rPr>
        <w:t xml:space="preserve">át khác nhau rõ rệt giữa các quốc gia làm giảm độ chính xác khi so sánh quốc tế </w:t>
      </w:r>
      <w:r w:rsidRPr="005C32D0">
        <w:rPr>
          <w:lang w:val="vi-VN"/>
        </w:rPr>
        <w:fldChar w:fldCharType="begin"/>
      </w:r>
      <w:r w:rsidRPr="005C32D0">
        <w:rPr>
          <w:lang w:val="vi-VN"/>
        </w:rPr>
        <w:instrText xml:space="preserve"> ADDIN ZOTERO_ITEM CSL_CITATION {"citationID":"PvKhIVOR","properties":{"formattedCitation":"(Alvaredo &amp; Gasparini, 2015)","plainCitation":"(Alvaredo &amp; Gasparini, 2015)","noteIndex":0},"citationItems":[{"id":8574,"uris":["http://zotero.org/users/705604/items/ZAU8RL7B"],"itemData":{"id":8574,"type":"chapter","container-title":"Handbook of Income Distribution","ISBN":"978-0-444-59430-3","language":"en","note":"DOI: 10.1016/B978-0-444-59428-0.00010-2","page":"697-805","publisher":"Elsevier","source":"DOI.org (Crossref)","title":"Recent Trends in Inequality and Poverty in Developing Countries","URL":"https://linkinghub.elsevier.com/retrieve/pii/B9780444594280000102","volume":"2","author":[{"family":"Alvaredo","given":"Facundo"},{"family":"Gasparini","given":"Leonardo"}],"accessed":{"date-parts":[["2023",6,13]]},"issued":{"date-parts":[["2015"]]}}}],"schema":"https://github.com/citation-style-language/schema/raw/master/csl-citation.json"} </w:instrText>
      </w:r>
      <w:r w:rsidRPr="005C32D0">
        <w:rPr>
          <w:lang w:val="vi-VN"/>
        </w:rPr>
        <w:fldChar w:fldCharType="separate"/>
      </w:r>
      <w:r w:rsidR="6509A07E" w:rsidRPr="005C32D0">
        <w:rPr>
          <w:rFonts w:ascii="Calibri" w:hAnsi="Calibri" w:cs="Calibri"/>
          <w:lang w:val="vi-VN"/>
        </w:rPr>
        <w:t>(Alvaredo &amp; Gasparini, 2015)</w:t>
      </w:r>
      <w:r w:rsidRPr="005C32D0">
        <w:rPr>
          <w:lang w:val="vi-VN"/>
        </w:rPr>
        <w:fldChar w:fldCharType="end"/>
      </w:r>
      <w:r w:rsidR="6509A07E" w:rsidRPr="005C32D0">
        <w:rPr>
          <w:lang w:val="vi-VN"/>
        </w:rPr>
        <w:t>.</w:t>
      </w:r>
    </w:p>
    <w:p w14:paraId="0B5AEB42" w14:textId="622C4B8D" w:rsidR="4A64B67E" w:rsidRPr="005C32D0" w:rsidRDefault="3C448785" w:rsidP="6390E072">
      <w:pPr>
        <w:spacing w:line="360" w:lineRule="auto"/>
        <w:jc w:val="both"/>
        <w:rPr>
          <w:lang w:val="vi-VN"/>
        </w:rPr>
      </w:pPr>
      <w:r w:rsidRPr="005C32D0">
        <w:rPr>
          <w:lang w:val="vi-VN"/>
        </w:rPr>
        <w:t>Việc làm là c</w:t>
      </w:r>
      <w:r w:rsidR="4A64B67E" w:rsidRPr="005C32D0">
        <w:rPr>
          <w:lang w:val="vi-VN"/>
        </w:rPr>
        <w:t xml:space="preserve">ơ chế liên kết </w:t>
      </w:r>
      <w:r w:rsidR="7DD1BBFE" w:rsidRPr="005C32D0">
        <w:rPr>
          <w:lang w:val="vi-VN"/>
        </w:rPr>
        <w:t xml:space="preserve">giữa </w:t>
      </w:r>
      <w:r w:rsidR="4A64B67E" w:rsidRPr="005C32D0">
        <w:rPr>
          <w:lang w:val="vi-VN"/>
        </w:rPr>
        <w:t>tăng trưởng xuất khẩu và bình đẳng. Một số mặt hàng xuất khẩu tạo ra nhiều việc làm hơn</w:t>
      </w:r>
      <w:r w:rsidR="0EEBFFF2" w:rsidRPr="005C32D0">
        <w:rPr>
          <w:lang w:val="vi-VN"/>
        </w:rPr>
        <w:t xml:space="preserve"> những mặt hàng khác, cụ thể là tạo ra nhiều việc làm có mức thu nhập ổn định và bền v</w:t>
      </w:r>
      <w:r w:rsidR="5C1313A2" w:rsidRPr="005C32D0">
        <w:rPr>
          <w:lang w:val="vi-VN"/>
        </w:rPr>
        <w:t>ững.</w:t>
      </w:r>
      <w:r w:rsidR="67079C21" w:rsidRPr="005C32D0">
        <w:rPr>
          <w:lang w:val="vi-VN"/>
        </w:rPr>
        <w:t xml:space="preserve"> Sản xuất thâm</w:t>
      </w:r>
      <w:r w:rsidR="7E2994DD" w:rsidRPr="005C32D0">
        <w:rPr>
          <w:lang w:val="vi-VN"/>
        </w:rPr>
        <w:t xml:space="preserve"> dụng lao động, nông nghiệp và một số dịch vụ (ví dụ: du lịch, vận tải và hậu cần</w:t>
      </w:r>
      <w:r w:rsidR="4F5C8761" w:rsidRPr="005C32D0">
        <w:rPr>
          <w:lang w:val="vi-VN"/>
        </w:rPr>
        <w:t xml:space="preserve">) có xu hướng tạo ra </w:t>
      </w:r>
      <w:r w:rsidR="161D04AE" w:rsidRPr="005C32D0">
        <w:rPr>
          <w:lang w:val="vi-VN"/>
        </w:rPr>
        <w:t>nhiều việc làm hơn ngành khai khoáng và khoan dầu. Ngay cả những quốc gia tạo ra nhiều việc làm mới cũng có thể phải đối mặt với t</w:t>
      </w:r>
      <w:r w:rsidR="7BD60DAA" w:rsidRPr="005C32D0">
        <w:rPr>
          <w:lang w:val="vi-VN"/>
        </w:rPr>
        <w:t xml:space="preserve">ình trạng bất bình đẳng gia tăng nếu người lao động </w:t>
      </w:r>
      <w:r w:rsidR="00AC35AF">
        <w:t>không có</w:t>
      </w:r>
      <w:r w:rsidR="7BD60DAA" w:rsidRPr="005C32D0">
        <w:rPr>
          <w:lang w:val="vi-VN"/>
        </w:rPr>
        <w:t xml:space="preserve"> khả năng thương lượng để yêu cầu nhà tuyển dụng phải tr</w:t>
      </w:r>
      <w:r w:rsidR="00284B6C">
        <w:t>ả</w:t>
      </w:r>
      <w:r w:rsidR="7BD60DAA" w:rsidRPr="005C32D0">
        <w:rPr>
          <w:lang w:val="vi-VN"/>
        </w:rPr>
        <w:t xml:space="preserve"> mức lương </w:t>
      </w:r>
      <w:r w:rsidR="62133943" w:rsidRPr="005C32D0">
        <w:rPr>
          <w:lang w:val="vi-VN"/>
        </w:rPr>
        <w:t xml:space="preserve">sinh hoạt tối thiểu. </w:t>
      </w:r>
      <w:r w:rsidR="70B05E5A" w:rsidRPr="005C32D0">
        <w:rPr>
          <w:lang w:val="vi-VN"/>
        </w:rPr>
        <w:t xml:space="preserve">Mức tăng trung bình lương theo giờ tại Mexico từ năm 2000 đến 2022 là 1.1%, dù quốc gia này </w:t>
      </w:r>
      <w:r w:rsidR="7F118966" w:rsidRPr="005C32D0">
        <w:rPr>
          <w:lang w:val="vi-VN"/>
        </w:rPr>
        <w:t xml:space="preserve">thường xuyên </w:t>
      </w:r>
      <w:r w:rsidR="001C5F92">
        <w:t>có</w:t>
      </w:r>
      <w:r w:rsidR="7F118966" w:rsidRPr="005C32D0">
        <w:rPr>
          <w:lang w:val="vi-VN"/>
        </w:rPr>
        <w:t xml:space="preserve"> mặt trong danh sách các quốc gia </w:t>
      </w:r>
      <w:r w:rsidR="250CF297" w:rsidRPr="005C32D0">
        <w:rPr>
          <w:lang w:val="vi-VN"/>
        </w:rPr>
        <w:t>hấp dẫn</w:t>
      </w:r>
      <w:r w:rsidR="59C052F4" w:rsidRPr="005C32D0">
        <w:rPr>
          <w:lang w:val="vi-VN"/>
        </w:rPr>
        <w:t xml:space="preserve"> nhất đối với các nhà</w:t>
      </w:r>
      <w:r w:rsidR="250CF297" w:rsidRPr="005C32D0">
        <w:rPr>
          <w:lang w:val="vi-VN"/>
        </w:rPr>
        <w:t xml:space="preserve"> đầu tư trực tiếp nước ngoài. FDI tạo ra nhiều việc làm mới, nhưng chủ yếu trong phân khúc s</w:t>
      </w:r>
      <w:r w:rsidR="5BD80444" w:rsidRPr="005C32D0">
        <w:rPr>
          <w:lang w:val="vi-VN"/>
        </w:rPr>
        <w:t>ản xuất trả lương thấp, trong khi các</w:t>
      </w:r>
      <w:r w:rsidR="05DDBB47" w:rsidRPr="005C32D0">
        <w:rPr>
          <w:lang w:val="vi-VN"/>
        </w:rPr>
        <w:t xml:space="preserve"> điều khoản</w:t>
      </w:r>
      <w:r w:rsidR="5BD80444" w:rsidRPr="005C32D0">
        <w:rPr>
          <w:lang w:val="vi-VN"/>
        </w:rPr>
        <w:t xml:space="preserve"> thương mại tự do </w:t>
      </w:r>
      <w:r w:rsidR="0BDE1918" w:rsidRPr="005C32D0">
        <w:rPr>
          <w:lang w:val="vi-VN"/>
        </w:rPr>
        <w:t xml:space="preserve">có thể </w:t>
      </w:r>
      <w:r w:rsidR="514E680C" w:rsidRPr="005C32D0">
        <w:rPr>
          <w:lang w:val="vi-VN"/>
        </w:rPr>
        <w:t xml:space="preserve">xóa sổ việc làm trả lương cao </w:t>
      </w:r>
      <w:r w:rsidR="2698B616" w:rsidRPr="005C32D0">
        <w:rPr>
          <w:lang w:val="vi-VN"/>
        </w:rPr>
        <w:t>trong</w:t>
      </w:r>
      <w:r w:rsidR="514E680C" w:rsidRPr="005C32D0">
        <w:rPr>
          <w:lang w:val="vi-VN"/>
        </w:rPr>
        <w:t xml:space="preserve"> ngành công nghiệp nội địa. (Saucedo và cộng sự, 2020)</w:t>
      </w:r>
    </w:p>
    <w:p w14:paraId="37495398" w14:textId="2991734F" w:rsidR="00DD5B32" w:rsidRPr="005C32D0" w:rsidRDefault="003A75D5" w:rsidP="00DD5B32">
      <w:pPr>
        <w:pStyle w:val="Caption"/>
        <w:rPr>
          <w:lang w:val="vi-VN"/>
        </w:rPr>
      </w:pPr>
      <w:r w:rsidRPr="005C32D0">
        <w:rPr>
          <w:noProof/>
          <w:lang w:val="vi-VN"/>
        </w:rPr>
        <w:lastRenderedPageBreak/>
        <w:drawing>
          <wp:inline distT="0" distB="0" distL="0" distR="0" wp14:anchorId="4C015F43" wp14:editId="0ACBC68B">
            <wp:extent cx="5731510" cy="3209278"/>
            <wp:effectExtent l="0" t="0" r="2540" b="10795"/>
            <wp:docPr id="9" name="Chart 9">
              <a:extLst xmlns:a="http://schemas.openxmlformats.org/drawingml/2006/main">
                <a:ext uri="{FF2B5EF4-FFF2-40B4-BE49-F238E27FC236}">
                  <a16:creationId xmlns:a16="http://schemas.microsoft.com/office/drawing/2014/main" id="{C61354D0-B4D9-21E9-F2E9-BF7283461E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96554F" w:rsidRPr="005C32D0">
        <w:rPr>
          <w:lang w:val="vi-VN"/>
        </w:rPr>
        <w:t>Hình</w:t>
      </w:r>
      <w:r w:rsidR="00DD5B32" w:rsidRPr="005C32D0">
        <w:rPr>
          <w:lang w:val="vi-VN"/>
        </w:rPr>
        <w:t xml:space="preserve"> </w:t>
      </w:r>
      <w:r w:rsidRPr="005C32D0">
        <w:rPr>
          <w:lang w:val="vi-VN"/>
        </w:rPr>
        <w:fldChar w:fldCharType="begin"/>
      </w:r>
      <w:r w:rsidRPr="005C32D0">
        <w:rPr>
          <w:lang w:val="vi-VN"/>
        </w:rPr>
        <w:instrText>SEQ Figure \* ARABIC</w:instrText>
      </w:r>
      <w:r w:rsidRPr="005C32D0">
        <w:rPr>
          <w:lang w:val="vi-VN"/>
        </w:rPr>
        <w:fldChar w:fldCharType="separate"/>
      </w:r>
      <w:r w:rsidR="008C60EF" w:rsidRPr="005C32D0">
        <w:rPr>
          <w:noProof/>
          <w:lang w:val="vi-VN"/>
        </w:rPr>
        <w:t>5</w:t>
      </w:r>
      <w:r w:rsidRPr="005C32D0">
        <w:rPr>
          <w:lang w:val="vi-VN"/>
        </w:rPr>
        <w:fldChar w:fldCharType="end"/>
      </w:r>
      <w:r w:rsidR="00DD5B32" w:rsidRPr="005C32D0">
        <w:rPr>
          <w:lang w:val="vi-VN"/>
        </w:rPr>
        <w:t xml:space="preserve">. </w:t>
      </w:r>
      <w:r w:rsidR="002639FC" w:rsidRPr="005C32D0">
        <w:rPr>
          <w:lang w:val="vi-VN"/>
        </w:rPr>
        <w:t>Tăng trưởng xuất khẩu bình quân và tỷ lệ Palma, 1995-2018 (Nguồn: World Development Indicators)</w:t>
      </w:r>
    </w:p>
    <w:p w14:paraId="1DD1E2CE" w14:textId="4F0C94CF" w:rsidR="0093132B" w:rsidRPr="005C32D0" w:rsidRDefault="0EF4882E" w:rsidP="395DF9E6">
      <w:pPr>
        <w:spacing w:line="360" w:lineRule="auto"/>
        <w:jc w:val="both"/>
        <w:rPr>
          <w:lang w:val="vi-VN"/>
        </w:rPr>
      </w:pPr>
      <w:r w:rsidRPr="005C32D0">
        <w:rPr>
          <w:lang w:val="vi-VN"/>
        </w:rPr>
        <w:t xml:space="preserve">Cần nghiên cứu thêm mối quan hệ giữa tăng trưởng xuất khẩu và bất bình đẳng kinh tế. </w:t>
      </w:r>
      <w:r w:rsidR="770AE54E" w:rsidRPr="005C32D0">
        <w:rPr>
          <w:lang w:val="vi-VN"/>
        </w:rPr>
        <w:t>Tuy nhiên, đ</w:t>
      </w:r>
      <w:r w:rsidR="5C1B9BDE" w:rsidRPr="005C32D0">
        <w:rPr>
          <w:lang w:val="vi-VN"/>
        </w:rPr>
        <w:t>ối với trường hợp Việt Nam,</w:t>
      </w:r>
      <w:r w:rsidR="685E4C8E" w:rsidRPr="005C32D0">
        <w:rPr>
          <w:lang w:val="vi-VN"/>
        </w:rPr>
        <w:t xml:space="preserve"> cần lưu ý rằng, </w:t>
      </w:r>
      <w:r w:rsidR="5C1B9BDE" w:rsidRPr="005C32D0">
        <w:rPr>
          <w:lang w:val="vi-VN"/>
        </w:rPr>
        <w:t xml:space="preserve"> </w:t>
      </w:r>
      <w:r w:rsidR="148C4411" w:rsidRPr="005C32D0">
        <w:rPr>
          <w:lang w:val="vi-VN"/>
        </w:rPr>
        <w:t xml:space="preserve">sự bùng nổ </w:t>
      </w:r>
      <w:r w:rsidR="1A85F508" w:rsidRPr="005C32D0">
        <w:rPr>
          <w:lang w:val="vi-VN"/>
        </w:rPr>
        <w:t>số lượng</w:t>
      </w:r>
      <w:r w:rsidR="148C4411" w:rsidRPr="005C32D0">
        <w:rPr>
          <w:lang w:val="vi-VN"/>
        </w:rPr>
        <w:t xml:space="preserve"> việc làm </w:t>
      </w:r>
      <w:r w:rsidR="380E8428" w:rsidRPr="005C32D0">
        <w:rPr>
          <w:lang w:val="vi-VN"/>
        </w:rPr>
        <w:t>trả</w:t>
      </w:r>
      <w:r w:rsidR="148C4411" w:rsidRPr="005C32D0">
        <w:rPr>
          <w:lang w:val="vi-VN"/>
        </w:rPr>
        <w:t xml:space="preserve"> lương đã giúp tăng thu nhập của nhóm thu nhập thấp, giúp đất nước duy trì tình trạng bất b</w:t>
      </w:r>
      <w:r w:rsidR="25B66F13" w:rsidRPr="005C32D0">
        <w:rPr>
          <w:lang w:val="vi-VN"/>
        </w:rPr>
        <w:t>ình đẳng ở mức khiêm tốn (Benjamin và cộng sự, 2017). Xuất khẩu nông sản đóng vai trò qu</w:t>
      </w:r>
      <w:r w:rsidR="32839BDB" w:rsidRPr="005C32D0">
        <w:rPr>
          <w:lang w:val="vi-VN"/>
        </w:rPr>
        <w:t>an trọng, đặc biệt tạo ra nhiều việc làm trong lĩnh vực  nuôi trồng thủy sản (Gorman, 2022)</w:t>
      </w:r>
      <w:r w:rsidR="0FC56DE9" w:rsidRPr="005C32D0">
        <w:rPr>
          <w:lang w:val="vi-VN"/>
        </w:rPr>
        <w:t>.</w:t>
      </w:r>
    </w:p>
    <w:p w14:paraId="0245F75A" w14:textId="66CD93AC" w:rsidR="0093132B" w:rsidRPr="005C32D0" w:rsidRDefault="00D14816" w:rsidP="395DF9E6">
      <w:pPr>
        <w:pStyle w:val="Heading2"/>
        <w:spacing w:line="360" w:lineRule="auto"/>
        <w:jc w:val="both"/>
        <w:rPr>
          <w:lang w:val="vi-VN"/>
        </w:rPr>
      </w:pPr>
      <w:r w:rsidRPr="005C32D0">
        <w:rPr>
          <w:lang w:val="vi-VN"/>
        </w:rPr>
        <w:t>Ý NGHĨA CHÍNH SÁCH</w:t>
      </w:r>
    </w:p>
    <w:p w14:paraId="3B480E11" w14:textId="17DD9477" w:rsidR="00527235" w:rsidRPr="005C32D0" w:rsidRDefault="7C03ED40" w:rsidP="395DF9E6">
      <w:pPr>
        <w:spacing w:line="360" w:lineRule="auto"/>
        <w:jc w:val="both"/>
        <w:rPr>
          <w:lang w:val="vi-VN"/>
        </w:rPr>
      </w:pPr>
      <w:r w:rsidRPr="005C32D0">
        <w:rPr>
          <w:lang w:val="vi-VN"/>
        </w:rPr>
        <w:t xml:space="preserve">Kết luận chính của báo cáo tóm tắt chính sách này là: </w:t>
      </w:r>
      <w:r w:rsidR="4A3CF08F" w:rsidRPr="005C32D0">
        <w:rPr>
          <w:lang w:val="vi-VN"/>
        </w:rPr>
        <w:t>với mỗi quốc gia</w:t>
      </w:r>
      <w:r w:rsidR="007772D5">
        <w:t>,</w:t>
      </w:r>
      <w:r w:rsidR="4A3CF08F" w:rsidRPr="005C32D0">
        <w:rPr>
          <w:lang w:val="vi-VN"/>
        </w:rPr>
        <w:t xml:space="preserve"> </w:t>
      </w:r>
      <w:r w:rsidRPr="005C32D0">
        <w:rPr>
          <w:lang w:val="vi-VN"/>
        </w:rPr>
        <w:t>xuất khẩu l</w:t>
      </w:r>
      <w:r w:rsidR="69EDF7D0" w:rsidRPr="005C32D0">
        <w:rPr>
          <w:lang w:val="vi-VN"/>
        </w:rPr>
        <w:t xml:space="preserve">à </w:t>
      </w:r>
      <w:r w:rsidRPr="005C32D0">
        <w:rPr>
          <w:lang w:val="vi-VN"/>
        </w:rPr>
        <w:t xml:space="preserve">quan trọng, </w:t>
      </w:r>
      <w:r w:rsidR="7FAE0CEC" w:rsidRPr="005C32D0">
        <w:rPr>
          <w:lang w:val="vi-VN"/>
        </w:rPr>
        <w:t>và xuất khẩu mặt hàng gì cũng quan tr</w:t>
      </w:r>
      <w:r w:rsidR="1FE55F44" w:rsidRPr="005C32D0">
        <w:rPr>
          <w:lang w:val="vi-VN"/>
        </w:rPr>
        <w:t>ọ</w:t>
      </w:r>
      <w:r w:rsidR="7FAE0CEC" w:rsidRPr="005C32D0">
        <w:rPr>
          <w:lang w:val="vi-VN"/>
        </w:rPr>
        <w:t xml:space="preserve">ng không kém. Hội nhập quốc tế là động lực nhất quán thúc đẩy kinh tế Việt Nam </w:t>
      </w:r>
      <w:r w:rsidR="175A78E6" w:rsidRPr="005C32D0">
        <w:rPr>
          <w:lang w:val="vi-VN"/>
        </w:rPr>
        <w:t>phát triển</w:t>
      </w:r>
      <w:r w:rsidR="39BD0804" w:rsidRPr="005C32D0">
        <w:rPr>
          <w:lang w:val="vi-VN"/>
        </w:rPr>
        <w:t xml:space="preserve">, </w:t>
      </w:r>
      <w:r w:rsidR="51718622" w:rsidRPr="005C32D0">
        <w:rPr>
          <w:lang w:val="vi-VN"/>
        </w:rPr>
        <w:t>nâng cao</w:t>
      </w:r>
      <w:r w:rsidR="39BD0804" w:rsidRPr="005C32D0">
        <w:rPr>
          <w:lang w:val="vi-VN"/>
        </w:rPr>
        <w:t xml:space="preserve"> </w:t>
      </w:r>
      <w:r w:rsidR="1F761101" w:rsidRPr="005C32D0">
        <w:rPr>
          <w:lang w:val="vi-VN"/>
        </w:rPr>
        <w:t>tỷ lệ tăng trưởng lợi nhuận</w:t>
      </w:r>
      <w:r w:rsidR="4F98C7B3" w:rsidRPr="005C32D0">
        <w:rPr>
          <w:lang w:val="vi-VN"/>
        </w:rPr>
        <w:t>, tăng cường khả năng chống chịu và an ninh quốc gia. Chính phủ sẽ tiếp tục ưu tiên các chính sách hỗ trợ doanh nghiệp xuất khẩu, đặc biệt l</w:t>
      </w:r>
      <w:r w:rsidR="2EEB3A4C" w:rsidRPr="005C32D0">
        <w:rPr>
          <w:lang w:val="vi-VN"/>
        </w:rPr>
        <w:t xml:space="preserve">à các </w:t>
      </w:r>
      <w:r w:rsidR="5F0DF0FE" w:rsidRPr="005C32D0">
        <w:rPr>
          <w:lang w:val="vi-VN"/>
        </w:rPr>
        <w:t>doanh nghiệp</w:t>
      </w:r>
      <w:r w:rsidR="2EEB3A4C" w:rsidRPr="005C32D0">
        <w:rPr>
          <w:lang w:val="vi-VN"/>
        </w:rPr>
        <w:t xml:space="preserve"> nội địa, nỗ lực hướng tới tăng thị phần toàn cầu </w:t>
      </w:r>
      <w:r w:rsidR="35B64164" w:rsidRPr="005C32D0">
        <w:rPr>
          <w:lang w:val="vi-VN"/>
        </w:rPr>
        <w:t xml:space="preserve">trong các lĩnh vực hàng hóa, dịch vụ mà doanh nghiệp </w:t>
      </w:r>
      <w:r w:rsidR="1BE6E654" w:rsidRPr="005C32D0">
        <w:rPr>
          <w:lang w:val="vi-VN"/>
        </w:rPr>
        <w:t xml:space="preserve">nội địa sản xuất, đồng thời thâm nhập </w:t>
      </w:r>
      <w:r w:rsidR="1FEC0A09" w:rsidRPr="005C32D0">
        <w:rPr>
          <w:lang w:val="vi-VN"/>
        </w:rPr>
        <w:t xml:space="preserve">các thị trường mới </w:t>
      </w:r>
      <w:r w:rsidR="1B117857" w:rsidRPr="005C32D0">
        <w:rPr>
          <w:lang w:val="vi-VN"/>
        </w:rPr>
        <w:t xml:space="preserve">mà thế giới đang cần, bao gồm nhưng không giới hạn đối với hàng hóa sản xuất có công nghệ cao hoặc phức tạp. Nhiều </w:t>
      </w:r>
      <w:r w:rsidR="24200B3E" w:rsidRPr="005C32D0">
        <w:rPr>
          <w:lang w:val="vi-VN"/>
        </w:rPr>
        <w:t xml:space="preserve">mặt hàng nông nghiệp, hàng hóa sản xuất truyền thống và dịch vụ như du lịch và vận tải là những mặt hàng xuất khẩu </w:t>
      </w:r>
      <w:r w:rsidR="62C4F06F" w:rsidRPr="005C32D0">
        <w:rPr>
          <w:lang w:val="vi-VN"/>
        </w:rPr>
        <w:t>xu hướng.</w:t>
      </w:r>
    </w:p>
    <w:p w14:paraId="58E8C08D" w14:textId="65C06746" w:rsidR="42176308" w:rsidRPr="005C32D0" w:rsidRDefault="42176308" w:rsidP="395DF9E6">
      <w:pPr>
        <w:spacing w:line="360" w:lineRule="auto"/>
        <w:jc w:val="both"/>
        <w:rPr>
          <w:color w:val="202124"/>
          <w:lang w:val="vi-VN"/>
        </w:rPr>
      </w:pPr>
      <w:r w:rsidRPr="005C32D0">
        <w:rPr>
          <w:lang w:val="vi-VN"/>
        </w:rPr>
        <w:t xml:space="preserve">Báo cáo này chưa đề cập đến các chính sách thúc đẩy năng lực cạnh tranh quốc gia. Trong các nghiên cứu chính sách trước đây, UNDP đã nhấn mạnh: </w:t>
      </w:r>
      <w:r w:rsidR="2E370269" w:rsidRPr="005C32D0">
        <w:rPr>
          <w:color w:val="202124"/>
          <w:lang w:val="vi-VN"/>
        </w:rPr>
        <w:t>i) tăng cường liên kiết hai chiều giữa các doanh nghiệp có vốn đầu tư nước ngoài</w:t>
      </w:r>
      <w:r w:rsidR="6092ECF4" w:rsidRPr="005C32D0">
        <w:rPr>
          <w:color w:val="202124"/>
          <w:lang w:val="vi-VN"/>
        </w:rPr>
        <w:t>, doanh nghiệp nhà nước và các doanh nghiệp tư nhân trong nước; ii, cải thiện điều phối giữa các mục tiêu kinh tế chi</w:t>
      </w:r>
      <w:r w:rsidR="3FE55F8D" w:rsidRPr="005C32D0">
        <w:rPr>
          <w:color w:val="202124"/>
          <w:lang w:val="vi-VN"/>
        </w:rPr>
        <w:t>ến lược, chính sách công nghiệp, sáng kiến phát triển doanh nghiệp và đàm phán thương mại; sử dụng đầu tư công để tạo hiệu ứng tích tụ và kích thích đổi mới sáng tạo trong nước; iii</w:t>
      </w:r>
      <w:r w:rsidR="00007CFA">
        <w:rPr>
          <w:color w:val="202124"/>
        </w:rPr>
        <w:t>)</w:t>
      </w:r>
      <w:r w:rsidR="3FE55F8D" w:rsidRPr="005C32D0">
        <w:rPr>
          <w:color w:val="202124"/>
          <w:lang w:val="vi-VN"/>
        </w:rPr>
        <w:t xml:space="preserve"> </w:t>
      </w:r>
      <w:r w:rsidR="43118E32" w:rsidRPr="005C32D0">
        <w:rPr>
          <w:color w:val="202124"/>
          <w:lang w:val="vi-VN"/>
        </w:rPr>
        <w:t>tăng cường nỗ lực mở rộng và nâng cao chất lượng giáo dục đại học v</w:t>
      </w:r>
      <w:r w:rsidR="00F27211">
        <w:rPr>
          <w:color w:val="202124"/>
        </w:rPr>
        <w:t>à</w:t>
      </w:r>
      <w:r w:rsidR="43118E32" w:rsidRPr="005C32D0">
        <w:rPr>
          <w:color w:val="202124"/>
          <w:lang w:val="vi-VN"/>
        </w:rPr>
        <w:t xml:space="preserve"> dạy nghề và iv) tăng cường đầu tư cho nghiên cứu và phát triển, bao gồm thu hút đầu </w:t>
      </w:r>
      <w:r w:rsidR="161B0625" w:rsidRPr="005C32D0">
        <w:rPr>
          <w:color w:val="202124"/>
          <w:lang w:val="vi-VN"/>
        </w:rPr>
        <w:t>tư R&amp;D nước ngoài, đồng thời khuyến khích sự hợp tác giữa các doanh nghiệp</w:t>
      </w:r>
      <w:r w:rsidR="00914A55">
        <w:rPr>
          <w:color w:val="202124"/>
        </w:rPr>
        <w:t xml:space="preserve"> </w:t>
      </w:r>
      <w:r w:rsidR="161B0625" w:rsidRPr="005C32D0">
        <w:rPr>
          <w:color w:val="202124"/>
          <w:lang w:val="vi-VN"/>
        </w:rPr>
        <w:t>-</w:t>
      </w:r>
      <w:r w:rsidR="00914A55">
        <w:rPr>
          <w:color w:val="202124"/>
        </w:rPr>
        <w:t xml:space="preserve"> </w:t>
      </w:r>
      <w:r w:rsidR="161B0625" w:rsidRPr="005C32D0">
        <w:rPr>
          <w:color w:val="202124"/>
          <w:lang w:val="vi-VN"/>
        </w:rPr>
        <w:t xml:space="preserve">đặc biệt là các </w:t>
      </w:r>
      <w:r w:rsidR="161B0625" w:rsidRPr="005C32D0">
        <w:rPr>
          <w:color w:val="202124"/>
          <w:lang w:val="vi-VN"/>
        </w:rPr>
        <w:lastRenderedPageBreak/>
        <w:t>doanh nghiệp trong nước với các viện nghiên cứu (UND</w:t>
      </w:r>
      <w:r w:rsidR="54BFEB56" w:rsidRPr="005C32D0">
        <w:rPr>
          <w:color w:val="202124"/>
          <w:lang w:val="vi-VN"/>
        </w:rPr>
        <w:t xml:space="preserve">P, 2018). Chính sách của chính phủ cần khuyến khích sự tăng trưởng và phát triển của các doanh nghiệp tư nhân trong nước, đặc biệt là các </w:t>
      </w:r>
      <w:r w:rsidR="34125DEF" w:rsidRPr="005C32D0">
        <w:rPr>
          <w:color w:val="202124"/>
          <w:lang w:val="vi-VN"/>
        </w:rPr>
        <w:t>doanh nghiệp đã chứng minh được năng lực cạnh tranh trên thị trường quốc tế.</w:t>
      </w:r>
    </w:p>
    <w:p w14:paraId="61E351A3" w14:textId="6C70263D" w:rsidR="3988BE95" w:rsidRPr="005C32D0" w:rsidRDefault="3988BE95" w:rsidP="395DF9E6">
      <w:pPr>
        <w:spacing w:line="360" w:lineRule="auto"/>
        <w:jc w:val="both"/>
        <w:rPr>
          <w:color w:val="202124"/>
          <w:lang w:val="vi-VN"/>
        </w:rPr>
      </w:pPr>
      <w:r w:rsidRPr="005C32D0">
        <w:rPr>
          <w:lang w:val="vi-VN"/>
        </w:rPr>
        <w:t xml:space="preserve">Đối mặt với các </w:t>
      </w:r>
      <w:r w:rsidR="099DA068" w:rsidRPr="005C32D0">
        <w:rPr>
          <w:lang w:val="vi-VN"/>
        </w:rPr>
        <w:t>tác động tiêu cực của biến đổi khí hậu và cam kết gần đây của chính phủ về chuyển đổi năng lượng từ nhiên liệu hóa thạch sang năng lượng tái tạo và đạt m</w:t>
      </w:r>
      <w:r w:rsidR="548B803F" w:rsidRPr="005C32D0">
        <w:rPr>
          <w:lang w:val="vi-VN"/>
        </w:rPr>
        <w:t xml:space="preserve">ức phát thải ròng </w:t>
      </w:r>
      <w:r w:rsidR="003671BC">
        <w:t>bằng</w:t>
      </w:r>
      <w:r w:rsidR="548B803F" w:rsidRPr="005C32D0">
        <w:rPr>
          <w:lang w:val="vi-VN"/>
        </w:rPr>
        <w:t xml:space="preserve"> 0 vào năm 2050, những chính sách này vẫn </w:t>
      </w:r>
      <w:r w:rsidR="18DB312E" w:rsidRPr="005C32D0">
        <w:rPr>
          <w:lang w:val="vi-VN"/>
        </w:rPr>
        <w:t xml:space="preserve">còn </w:t>
      </w:r>
      <w:r w:rsidR="548B803F" w:rsidRPr="005C32D0">
        <w:rPr>
          <w:lang w:val="vi-VN"/>
        </w:rPr>
        <w:t xml:space="preserve">phù hợp. </w:t>
      </w:r>
      <w:r w:rsidR="16CF9A74" w:rsidRPr="005C32D0">
        <w:rPr>
          <w:lang w:val="vi-VN"/>
        </w:rPr>
        <w:t>Nhu cầu cải thiện</w:t>
      </w:r>
      <w:r w:rsidR="548B803F" w:rsidRPr="005C32D0">
        <w:rPr>
          <w:lang w:val="vi-VN"/>
        </w:rPr>
        <w:t xml:space="preserve"> đi</w:t>
      </w:r>
      <w:r w:rsidR="673B1149" w:rsidRPr="005C32D0">
        <w:rPr>
          <w:lang w:val="vi-VN"/>
        </w:rPr>
        <w:t>ều phố</w:t>
      </w:r>
      <w:r w:rsidR="588A622F" w:rsidRPr="005C32D0">
        <w:rPr>
          <w:lang w:val="vi-VN"/>
        </w:rPr>
        <w:t xml:space="preserve">i </w:t>
      </w:r>
      <w:r w:rsidR="673B1149" w:rsidRPr="005C32D0">
        <w:rPr>
          <w:lang w:val="vi-VN"/>
        </w:rPr>
        <w:t>giữa thương m</w:t>
      </w:r>
      <w:r w:rsidR="5DFEE06A" w:rsidRPr="005C32D0">
        <w:rPr>
          <w:lang w:val="vi-VN"/>
        </w:rPr>
        <w:t>ạ</w:t>
      </w:r>
      <w:r w:rsidR="673B1149" w:rsidRPr="005C32D0">
        <w:rPr>
          <w:lang w:val="vi-VN"/>
        </w:rPr>
        <w:t xml:space="preserve">i, phát triển doanh nghiệp và </w:t>
      </w:r>
      <w:r w:rsidR="69D91266" w:rsidRPr="005C32D0">
        <w:rPr>
          <w:lang w:val="vi-VN"/>
        </w:rPr>
        <w:t xml:space="preserve">chính sách </w:t>
      </w:r>
      <w:r w:rsidR="00084C4A">
        <w:t>phát triển</w:t>
      </w:r>
      <w:r w:rsidR="0079562B">
        <w:t xml:space="preserve"> kinh tế</w:t>
      </w:r>
      <w:r w:rsidR="3C6CFB2F" w:rsidRPr="005C32D0">
        <w:rPr>
          <w:lang w:val="vi-VN"/>
        </w:rPr>
        <w:t xml:space="preserve"> trở nên cấp thiết trong </w:t>
      </w:r>
      <w:r w:rsidR="2F8819C4" w:rsidRPr="005C32D0">
        <w:rPr>
          <w:lang w:val="vi-VN"/>
        </w:rPr>
        <w:t xml:space="preserve">bối cảnh phát triển </w:t>
      </w:r>
      <w:r w:rsidR="0F486C25" w:rsidRPr="005C32D0">
        <w:rPr>
          <w:lang w:val="vi-VN"/>
        </w:rPr>
        <w:t>hiện tại</w:t>
      </w:r>
      <w:r w:rsidR="3C6CFB2F" w:rsidRPr="005C32D0">
        <w:rPr>
          <w:lang w:val="vi-VN"/>
        </w:rPr>
        <w:t>.</w:t>
      </w:r>
      <w:r w:rsidR="379A0911" w:rsidRPr="005C32D0">
        <w:rPr>
          <w:lang w:val="vi-VN"/>
        </w:rPr>
        <w:t xml:space="preserve"> </w:t>
      </w:r>
      <w:r w:rsidR="60BC4665" w:rsidRPr="005C32D0">
        <w:rPr>
          <w:color w:val="202124"/>
          <w:lang w:val="vi-VN"/>
        </w:rPr>
        <w:t xml:space="preserve">Trong những năm tới, việc tiếp cận thị trường toàn cầu và tham gia các hiệp định thương mại sẽ ngày càng gắn liền với việc </w:t>
      </w:r>
      <w:r w:rsidR="39048C73" w:rsidRPr="005C32D0">
        <w:rPr>
          <w:color w:val="202124"/>
          <w:lang w:val="vi-VN"/>
        </w:rPr>
        <w:t>thực hiện</w:t>
      </w:r>
      <w:r w:rsidR="60BC4665" w:rsidRPr="005C32D0">
        <w:rPr>
          <w:color w:val="202124"/>
          <w:lang w:val="vi-VN"/>
        </w:rPr>
        <w:t xml:space="preserve"> các tiêu chuẩn bền vững như sử dụng năng lượng tái tạo và vật liệu không gây ô nhiễm trong sản xuất. Các chính sách của chính phủ cũng cần thiết để hỗ trợ các doanh nghiệp trong nước trong các ngành công nghiệp bền vững, bao gồm năng lượng tái tạo và sử dụng năng lượng hiệu quả.</w:t>
      </w:r>
    </w:p>
    <w:p w14:paraId="317189C0" w14:textId="7A9F6A97" w:rsidR="024DE951" w:rsidRPr="005C32D0" w:rsidRDefault="024DE951" w:rsidP="395DF9E6">
      <w:pPr>
        <w:spacing w:line="360" w:lineRule="auto"/>
        <w:jc w:val="both"/>
        <w:rPr>
          <w:color w:val="202124"/>
          <w:lang w:val="vi-VN"/>
        </w:rPr>
      </w:pPr>
      <w:r w:rsidRPr="005C32D0">
        <w:rPr>
          <w:color w:val="202124"/>
          <w:lang w:val="vi-VN"/>
        </w:rPr>
        <w:t xml:space="preserve">Nhiều bằng chứng </w:t>
      </w:r>
      <w:r w:rsidR="6612C39B" w:rsidRPr="005C32D0">
        <w:rPr>
          <w:color w:val="202124"/>
          <w:lang w:val="vi-VN"/>
        </w:rPr>
        <w:t xml:space="preserve">cho thấy sự xuất hiện </w:t>
      </w:r>
      <w:r w:rsidR="66F96A48" w:rsidRPr="005C32D0">
        <w:rPr>
          <w:color w:val="202124"/>
          <w:lang w:val="vi-VN"/>
        </w:rPr>
        <w:t xml:space="preserve">trở lại </w:t>
      </w:r>
      <w:r w:rsidR="6612C39B" w:rsidRPr="005C32D0">
        <w:rPr>
          <w:color w:val="202124"/>
          <w:lang w:val="vi-VN"/>
        </w:rPr>
        <w:t xml:space="preserve">của </w:t>
      </w:r>
      <w:r w:rsidR="10370DEA" w:rsidRPr="005C32D0">
        <w:rPr>
          <w:color w:val="202124"/>
          <w:lang w:val="vi-VN"/>
        </w:rPr>
        <w:t>tình trạng</w:t>
      </w:r>
      <w:r w:rsidR="00D32277">
        <w:rPr>
          <w:color w:val="202124"/>
        </w:rPr>
        <w:t xml:space="preserve"> phân mảnh trong</w:t>
      </w:r>
      <w:r w:rsidR="10370DEA" w:rsidRPr="005C32D0">
        <w:rPr>
          <w:color w:val="202124"/>
          <w:lang w:val="vi-VN"/>
        </w:rPr>
        <w:t xml:space="preserve"> sản xuất từng phổ biến trong những năm 1990 </w:t>
      </w:r>
      <w:r w:rsidR="312D8815" w:rsidRPr="005C32D0">
        <w:rPr>
          <w:color w:val="202124"/>
          <w:lang w:val="vi-VN"/>
        </w:rPr>
        <w:t xml:space="preserve">và đạt đỉnh </w:t>
      </w:r>
      <w:r w:rsidR="1F02292D" w:rsidRPr="005C32D0">
        <w:rPr>
          <w:color w:val="202124"/>
          <w:lang w:val="vi-VN"/>
        </w:rPr>
        <w:t>trong</w:t>
      </w:r>
      <w:r w:rsidR="10370DEA" w:rsidRPr="005C32D0">
        <w:rPr>
          <w:color w:val="202124"/>
          <w:lang w:val="vi-VN"/>
        </w:rPr>
        <w:t xml:space="preserve"> </w:t>
      </w:r>
      <w:r w:rsidR="0A9D966C" w:rsidRPr="005C32D0">
        <w:rPr>
          <w:color w:val="202124"/>
          <w:lang w:val="vi-VN"/>
        </w:rPr>
        <w:t>k</w:t>
      </w:r>
      <w:r w:rsidR="10370DEA" w:rsidRPr="005C32D0">
        <w:rPr>
          <w:color w:val="202124"/>
          <w:lang w:val="vi-VN"/>
        </w:rPr>
        <w:t>hủng hoảng tài chính toàn cầu năm 2008. Sản xuất vẫn mang tính toàn cầu, nhưng chủ nghĩa bảo hộ đang gia tăng</w:t>
      </w:r>
      <w:r w:rsidR="24B7A8CD" w:rsidRPr="005C32D0">
        <w:rPr>
          <w:color w:val="202124"/>
          <w:lang w:val="vi-VN"/>
        </w:rPr>
        <w:t xml:space="preserve">, </w:t>
      </w:r>
      <w:r w:rsidR="10370DEA" w:rsidRPr="005C32D0">
        <w:rPr>
          <w:color w:val="202124"/>
          <w:lang w:val="vi-VN"/>
        </w:rPr>
        <w:t>đặc biệt là những hạn ch</w:t>
      </w:r>
      <w:r w:rsidR="69F00904" w:rsidRPr="005C32D0">
        <w:rPr>
          <w:color w:val="202124"/>
          <w:lang w:val="vi-VN"/>
        </w:rPr>
        <w:t>ế</w:t>
      </w:r>
      <w:r w:rsidR="10370DEA" w:rsidRPr="005C32D0">
        <w:rPr>
          <w:color w:val="202124"/>
          <w:lang w:val="vi-VN"/>
        </w:rPr>
        <w:t xml:space="preserve"> thương mại đối với hàng hóa và dịch vụ phức tạp về công nghệ</w:t>
      </w:r>
      <w:r w:rsidR="208F81DC" w:rsidRPr="005C32D0">
        <w:rPr>
          <w:color w:val="202124"/>
          <w:lang w:val="vi-VN"/>
        </w:rPr>
        <w:t xml:space="preserve"> </w:t>
      </w:r>
      <w:r w:rsidR="10370DEA" w:rsidRPr="005C32D0">
        <w:rPr>
          <w:color w:val="202124"/>
          <w:lang w:val="vi-VN"/>
        </w:rPr>
        <w:t xml:space="preserve">đã giảm bớt công đoạn trong sản xuất và rút ngắn khoảng cách địa lý của các yếu tố đầu vào (Miroudot &amp; Nordström, 2020). Các chuỗi giá trị ngắn hơn và sự dịch chuyển từ tìm </w:t>
      </w:r>
      <w:r w:rsidR="425491F8" w:rsidRPr="005C32D0">
        <w:rPr>
          <w:color w:val="202124"/>
          <w:lang w:val="vi-VN"/>
        </w:rPr>
        <w:t xml:space="preserve">kiếm </w:t>
      </w:r>
      <w:r w:rsidR="10370DEA" w:rsidRPr="005C32D0">
        <w:rPr>
          <w:color w:val="202124"/>
          <w:lang w:val="vi-VN"/>
        </w:rPr>
        <w:t xml:space="preserve">nguồn cung ứng toàn cầu sang </w:t>
      </w:r>
      <w:r w:rsidR="28142850" w:rsidRPr="005C32D0">
        <w:rPr>
          <w:color w:val="202124"/>
          <w:lang w:val="vi-VN"/>
        </w:rPr>
        <w:t xml:space="preserve">tìm kiếm nguồn cung </w:t>
      </w:r>
      <w:r w:rsidR="10370DEA" w:rsidRPr="005C32D0">
        <w:rPr>
          <w:color w:val="202124"/>
          <w:lang w:val="vi-VN"/>
        </w:rPr>
        <w:t xml:space="preserve">nội địa sẽ mang đến cả cơ hội và thách thức cho Việt Nam. Nếu việc sản xuất các linh kiện công nghệ cao như chất bán dẫn được chuyển sang Mỹ và các nước tiên tiến khác, Việt Nam có thể mất một số </w:t>
      </w:r>
      <w:r w:rsidR="684DB3E8" w:rsidRPr="005C32D0">
        <w:rPr>
          <w:color w:val="202124"/>
          <w:lang w:val="vi-VN"/>
        </w:rPr>
        <w:t xml:space="preserve">nhà </w:t>
      </w:r>
      <w:r w:rsidR="10370DEA" w:rsidRPr="005C32D0">
        <w:rPr>
          <w:color w:val="202124"/>
          <w:lang w:val="vi-VN"/>
        </w:rPr>
        <w:t xml:space="preserve">đầu tư nước ngoài và thị trường nước ngoài trong các ngành này. Tuy nhiên, Việt Nam vẫn </w:t>
      </w:r>
      <w:r w:rsidR="30293310" w:rsidRPr="005C32D0">
        <w:rPr>
          <w:color w:val="202124"/>
          <w:lang w:val="vi-VN"/>
        </w:rPr>
        <w:t>có nhiều</w:t>
      </w:r>
      <w:r w:rsidR="10370DEA" w:rsidRPr="005C32D0">
        <w:rPr>
          <w:color w:val="202124"/>
          <w:lang w:val="vi-VN"/>
        </w:rPr>
        <w:t xml:space="preserve"> lợi thế</w:t>
      </w:r>
      <w:r w:rsidR="177A289C" w:rsidRPr="005C32D0">
        <w:rPr>
          <w:color w:val="202124"/>
          <w:lang w:val="vi-VN"/>
        </w:rPr>
        <w:t xml:space="preserve"> như:</w:t>
      </w:r>
      <w:r w:rsidR="10370DEA" w:rsidRPr="005C32D0">
        <w:rPr>
          <w:color w:val="202124"/>
          <w:lang w:val="vi-VN"/>
        </w:rPr>
        <w:t xml:space="preserve"> chi phí sản xuất, cơ sở hạ tầng</w:t>
      </w:r>
      <w:r w:rsidR="00BF67B8">
        <w:rPr>
          <w:color w:val="202124"/>
        </w:rPr>
        <w:t xml:space="preserve"> đang được </w:t>
      </w:r>
      <w:r w:rsidR="00BF67B8" w:rsidRPr="005C32D0">
        <w:rPr>
          <w:color w:val="202124"/>
          <w:lang w:val="vi-VN"/>
        </w:rPr>
        <w:t>cải thiện</w:t>
      </w:r>
      <w:r w:rsidR="10370DEA" w:rsidRPr="005C32D0">
        <w:rPr>
          <w:color w:val="202124"/>
          <w:lang w:val="vi-VN"/>
        </w:rPr>
        <w:t xml:space="preserve">, chính trị </w:t>
      </w:r>
      <w:r w:rsidR="2F80E0B5" w:rsidRPr="005C32D0">
        <w:rPr>
          <w:color w:val="202124"/>
          <w:lang w:val="vi-VN"/>
        </w:rPr>
        <w:t xml:space="preserve">ổn định </w:t>
      </w:r>
      <w:r w:rsidR="10370DEA" w:rsidRPr="005C32D0">
        <w:rPr>
          <w:color w:val="202124"/>
          <w:lang w:val="vi-VN"/>
        </w:rPr>
        <w:t xml:space="preserve">và thị trường nội địa đang phát triển. Tận dụng những lợi thế này, đồng thời khuyến khích sản xuất các sản phẩm và linh kiện có giá trị gia tăng cao hơn, nâng cấp năng lực công nghệ và chất lượng lực lượng lao động, đồng thời hoàn thành quá trình chuyển đổi sang năng lượng bền vững có thể nâng cao khả năng cạnh tranh của </w:t>
      </w:r>
      <w:r w:rsidR="0F7BA5A9" w:rsidRPr="005C32D0">
        <w:rPr>
          <w:color w:val="202124"/>
          <w:lang w:val="vi-VN"/>
        </w:rPr>
        <w:t>Việt Nam</w:t>
      </w:r>
      <w:r w:rsidR="10370DEA" w:rsidRPr="005C32D0">
        <w:rPr>
          <w:color w:val="202124"/>
          <w:lang w:val="vi-VN"/>
        </w:rPr>
        <w:t xml:space="preserve"> so với các điểm đến đầu tư khác.</w:t>
      </w:r>
    </w:p>
    <w:p w14:paraId="55F57F6A" w14:textId="5D880BE4" w:rsidR="5402EF1C" w:rsidRPr="005C32D0" w:rsidRDefault="5402EF1C" w:rsidP="395DF9E6">
      <w:pPr>
        <w:spacing w:line="360" w:lineRule="auto"/>
        <w:jc w:val="both"/>
        <w:rPr>
          <w:color w:val="202124"/>
          <w:lang w:val="vi-VN"/>
        </w:rPr>
      </w:pPr>
      <w:r w:rsidRPr="005C32D0">
        <w:rPr>
          <w:color w:val="202124"/>
          <w:lang w:val="vi-VN"/>
        </w:rPr>
        <w:t>Về lâu dài, Việt Nam sẽ mất khả năng cạnh tranh xuất khẩu</w:t>
      </w:r>
      <w:r w:rsidR="05681459" w:rsidRPr="005C32D0">
        <w:rPr>
          <w:color w:val="202124"/>
          <w:lang w:val="vi-VN"/>
        </w:rPr>
        <w:t xml:space="preserve"> một số mặt hàng</w:t>
      </w:r>
      <w:r w:rsidRPr="005C32D0">
        <w:rPr>
          <w:color w:val="202124"/>
          <w:lang w:val="vi-VN"/>
        </w:rPr>
        <w:t xml:space="preserve"> nhạy cảm về giá, đặc biệt là các </w:t>
      </w:r>
      <w:r w:rsidR="1EF0CEF4" w:rsidRPr="005C32D0">
        <w:rPr>
          <w:color w:val="202124"/>
          <w:lang w:val="vi-VN"/>
        </w:rPr>
        <w:t>lĩnh vực sản xuất</w:t>
      </w:r>
      <w:r w:rsidRPr="005C32D0">
        <w:rPr>
          <w:color w:val="202124"/>
          <w:lang w:val="vi-VN"/>
        </w:rPr>
        <w:t xml:space="preserve"> thâm dụng lao động. </w:t>
      </w:r>
      <w:r w:rsidR="64BA86F1" w:rsidRPr="005C32D0">
        <w:rPr>
          <w:color w:val="202124"/>
          <w:lang w:val="vi-VN"/>
        </w:rPr>
        <w:t>Chúng ta n</w:t>
      </w:r>
      <w:r w:rsidR="74A28D25" w:rsidRPr="005C32D0">
        <w:rPr>
          <w:color w:val="202124"/>
          <w:lang w:val="vi-VN"/>
        </w:rPr>
        <w:t>ên chuẩn bị cho việc thay đổi lợi thế cạnh tranh quốc gia này từ bây giờ.</w:t>
      </w:r>
      <w:r w:rsidRPr="005C32D0">
        <w:rPr>
          <w:color w:val="202124"/>
          <w:lang w:val="vi-VN"/>
        </w:rPr>
        <w:t xml:space="preserve"> </w:t>
      </w:r>
      <w:r w:rsidR="603DB0A8" w:rsidRPr="005C32D0">
        <w:rPr>
          <w:color w:val="202124"/>
          <w:lang w:val="vi-VN"/>
        </w:rPr>
        <w:t>T</w:t>
      </w:r>
      <w:r w:rsidR="6B211D55" w:rsidRPr="005C32D0">
        <w:rPr>
          <w:color w:val="202124"/>
          <w:lang w:val="vi-VN"/>
        </w:rPr>
        <w:t>heo kinh nghiệm của các quốc gia có nền kinh tế</w:t>
      </w:r>
      <w:r w:rsidRPr="005C32D0">
        <w:rPr>
          <w:color w:val="202124"/>
          <w:lang w:val="vi-VN"/>
        </w:rPr>
        <w:t xml:space="preserve"> thành công ở Đông Á</w:t>
      </w:r>
      <w:r w:rsidR="40FD3E4D" w:rsidRPr="005C32D0">
        <w:rPr>
          <w:color w:val="202124"/>
          <w:lang w:val="vi-VN"/>
        </w:rPr>
        <w:t>,</w:t>
      </w:r>
      <w:r w:rsidRPr="005C32D0">
        <w:rPr>
          <w:color w:val="202124"/>
          <w:lang w:val="vi-VN"/>
        </w:rPr>
        <w:t xml:space="preserve"> xây dựng các doanh nghiệp xuất khẩu trong nước </w:t>
      </w:r>
      <w:r w:rsidR="5C94803F" w:rsidRPr="005C32D0">
        <w:rPr>
          <w:color w:val="202124"/>
          <w:lang w:val="vi-VN"/>
        </w:rPr>
        <w:t>đóng vai trò rất</w:t>
      </w:r>
      <w:r w:rsidRPr="005C32D0">
        <w:rPr>
          <w:color w:val="202124"/>
          <w:lang w:val="vi-VN"/>
        </w:rPr>
        <w:t xml:space="preserve"> quan trọng</w:t>
      </w:r>
      <w:r w:rsidR="089442FE" w:rsidRPr="005C32D0">
        <w:rPr>
          <w:color w:val="202124"/>
          <w:lang w:val="vi-VN"/>
        </w:rPr>
        <w:t>,</w:t>
      </w:r>
      <w:r w:rsidRPr="005C32D0">
        <w:rPr>
          <w:color w:val="202124"/>
          <w:lang w:val="vi-VN"/>
        </w:rPr>
        <w:t xml:space="preserve"> </w:t>
      </w:r>
      <w:r w:rsidR="28D8C8F4" w:rsidRPr="005C32D0">
        <w:rPr>
          <w:color w:val="202124"/>
          <w:lang w:val="vi-VN"/>
        </w:rPr>
        <w:t>tình trạng</w:t>
      </w:r>
      <w:r w:rsidRPr="005C32D0">
        <w:rPr>
          <w:color w:val="202124"/>
          <w:lang w:val="vi-VN"/>
        </w:rPr>
        <w:t xml:space="preserve"> phụ thuộc quá nhiều vào các công ty nước ngoài để </w:t>
      </w:r>
      <w:r w:rsidR="3BE6F2D8" w:rsidRPr="005C32D0">
        <w:rPr>
          <w:color w:val="202124"/>
          <w:lang w:val="vi-VN"/>
        </w:rPr>
        <w:t xml:space="preserve">tăng </w:t>
      </w:r>
      <w:r w:rsidRPr="005C32D0">
        <w:rPr>
          <w:color w:val="202124"/>
          <w:lang w:val="vi-VN"/>
        </w:rPr>
        <w:t xml:space="preserve">năng suất và mở rộng khả năng tiếp cận thị trường quốc tế có thể tạo ra các lỗ hổng như </w:t>
      </w:r>
      <w:r w:rsidR="02B1DEBC" w:rsidRPr="005C32D0">
        <w:rPr>
          <w:color w:val="202124"/>
          <w:lang w:val="vi-VN"/>
        </w:rPr>
        <w:t>bài học</w:t>
      </w:r>
      <w:r w:rsidRPr="005C32D0">
        <w:rPr>
          <w:color w:val="202124"/>
          <w:lang w:val="vi-VN"/>
        </w:rPr>
        <w:t xml:space="preserve"> của một số </w:t>
      </w:r>
      <w:r w:rsidR="7E3F0E39" w:rsidRPr="005C32D0">
        <w:rPr>
          <w:color w:val="202124"/>
          <w:lang w:val="vi-VN"/>
        </w:rPr>
        <w:t xml:space="preserve">quốc gia </w:t>
      </w:r>
      <w:r w:rsidRPr="005C32D0">
        <w:rPr>
          <w:color w:val="202124"/>
          <w:lang w:val="vi-VN"/>
        </w:rPr>
        <w:t>ASEAN. Duy trì tốc độ tạo việc làm</w:t>
      </w:r>
      <w:r w:rsidR="62045154" w:rsidRPr="005C32D0">
        <w:rPr>
          <w:color w:val="202124"/>
          <w:lang w:val="vi-VN"/>
        </w:rPr>
        <w:t xml:space="preserve"> mới</w:t>
      </w:r>
      <w:r w:rsidRPr="005C32D0">
        <w:rPr>
          <w:color w:val="202124"/>
          <w:lang w:val="vi-VN"/>
        </w:rPr>
        <w:t>, đặc biệt là trong các lĩnh vực có thể đạt được tốc độ tăng trưởng năng suất nhanh chóng, sẽ rất quan trọng (Palma &amp; Pincus, 2022).</w:t>
      </w:r>
    </w:p>
    <w:p w14:paraId="5328C9EC" w14:textId="111813EE" w:rsidR="395DF9E6" w:rsidRPr="005C32D0" w:rsidRDefault="395DF9E6" w:rsidP="395DF9E6">
      <w:pPr>
        <w:spacing w:line="360" w:lineRule="auto"/>
        <w:jc w:val="both"/>
        <w:rPr>
          <w:lang w:val="vi-VN"/>
        </w:rPr>
      </w:pPr>
    </w:p>
    <w:p w14:paraId="4BAB5C74" w14:textId="45C28167" w:rsidR="0067678F" w:rsidRPr="005C32D0" w:rsidRDefault="0067678F">
      <w:pPr>
        <w:rPr>
          <w:lang w:val="vi-VN"/>
        </w:rPr>
      </w:pPr>
      <w:r w:rsidRPr="005C32D0">
        <w:rPr>
          <w:lang w:val="vi-VN"/>
        </w:rPr>
        <w:br w:type="page"/>
      </w:r>
    </w:p>
    <w:p w14:paraId="04D3FDED" w14:textId="5B14A8E4" w:rsidR="00223332" w:rsidRPr="005C32D0" w:rsidRDefault="00D14816" w:rsidP="00163F1D">
      <w:pPr>
        <w:pStyle w:val="Heading1"/>
        <w:rPr>
          <w:lang w:val="vi-VN"/>
        </w:rPr>
      </w:pPr>
      <w:r w:rsidRPr="005C32D0">
        <w:rPr>
          <w:lang w:val="vi-VN"/>
        </w:rPr>
        <w:lastRenderedPageBreak/>
        <w:t>TÀI LI</w:t>
      </w:r>
      <w:r w:rsidRPr="005C32D0">
        <w:rPr>
          <w:rFonts w:ascii="Arial" w:hAnsi="Arial" w:cs="Arial"/>
          <w:sz w:val="18"/>
          <w:szCs w:val="18"/>
          <w:lang w:val="vi-VN"/>
        </w:rPr>
        <w:t>Ệ</w:t>
      </w:r>
      <w:r w:rsidRPr="005C32D0">
        <w:rPr>
          <w:lang w:val="vi-VN"/>
        </w:rPr>
        <w:t>U THAM KHẢO</w:t>
      </w:r>
    </w:p>
    <w:p w14:paraId="0E93B96D" w14:textId="77777777" w:rsidR="00F76164" w:rsidRPr="005C32D0" w:rsidRDefault="000E745B" w:rsidP="00F76164">
      <w:pPr>
        <w:pStyle w:val="Bibliography"/>
        <w:rPr>
          <w:rFonts w:ascii="Calibri" w:hAnsi="Calibri" w:cs="Calibri"/>
          <w:lang w:val="vi-VN"/>
        </w:rPr>
      </w:pPr>
      <w:r w:rsidRPr="005C32D0">
        <w:rPr>
          <w:lang w:val="vi-VN"/>
        </w:rPr>
        <w:fldChar w:fldCharType="begin"/>
      </w:r>
      <w:r w:rsidRPr="005C32D0">
        <w:rPr>
          <w:lang w:val="vi-VN"/>
        </w:rPr>
        <w:instrText xml:space="preserve"> ADDIN ZOTERO_BIBL {"uncited":[],"omitted":[],"custom":[]} CSL_BIBLIOGRAPHY </w:instrText>
      </w:r>
      <w:r w:rsidRPr="005C32D0">
        <w:rPr>
          <w:lang w:val="vi-VN"/>
        </w:rPr>
        <w:fldChar w:fldCharType="separate"/>
      </w:r>
      <w:r w:rsidR="00F76164" w:rsidRPr="005C32D0">
        <w:rPr>
          <w:rFonts w:ascii="Calibri" w:hAnsi="Calibri" w:cs="Calibri"/>
          <w:lang w:val="vi-VN"/>
        </w:rPr>
        <w:t xml:space="preserve">Aiyar, S., &amp; Ilyina, A. (2023, February 8). Charting Globalization’s Turn to Slowbalization After Global Financial Crisis. </w:t>
      </w:r>
      <w:r w:rsidR="00F76164" w:rsidRPr="005C32D0">
        <w:rPr>
          <w:rFonts w:ascii="Calibri" w:hAnsi="Calibri" w:cs="Calibri"/>
          <w:i/>
          <w:iCs/>
          <w:lang w:val="vi-VN"/>
        </w:rPr>
        <w:t>IMF Blog</w:t>
      </w:r>
      <w:r w:rsidR="00F76164" w:rsidRPr="005C32D0">
        <w:rPr>
          <w:rFonts w:ascii="Calibri" w:hAnsi="Calibri" w:cs="Calibri"/>
          <w:lang w:val="vi-VN"/>
        </w:rPr>
        <w:t>. https://www.imf.org/en/Blogs/Articles/2023/02/08/charting-globalizations-turn-to-slowbalization-after-global-financial-crisis</w:t>
      </w:r>
    </w:p>
    <w:p w14:paraId="543D414B" w14:textId="77777777" w:rsidR="00F76164" w:rsidRPr="005C32D0" w:rsidRDefault="00F76164" w:rsidP="00F76164">
      <w:pPr>
        <w:pStyle w:val="Bibliography"/>
        <w:rPr>
          <w:rFonts w:ascii="Calibri" w:hAnsi="Calibri" w:cs="Calibri"/>
          <w:lang w:val="vi-VN"/>
        </w:rPr>
      </w:pPr>
      <w:r w:rsidRPr="005C32D0">
        <w:rPr>
          <w:rFonts w:ascii="Calibri" w:hAnsi="Calibri" w:cs="Calibri"/>
          <w:lang w:val="vi-VN"/>
        </w:rPr>
        <w:t xml:space="preserve">Alvaredo, F., &amp; Gasparini, L. (2015). Recent Trends in Inequality and Poverty in Developing Countries. In </w:t>
      </w:r>
      <w:r w:rsidRPr="005C32D0">
        <w:rPr>
          <w:rFonts w:ascii="Calibri" w:hAnsi="Calibri" w:cs="Calibri"/>
          <w:i/>
          <w:iCs/>
          <w:lang w:val="vi-VN"/>
        </w:rPr>
        <w:t>Handbook of Income Distribution</w:t>
      </w:r>
      <w:r w:rsidRPr="005C32D0">
        <w:rPr>
          <w:rFonts w:ascii="Calibri" w:hAnsi="Calibri" w:cs="Calibri"/>
          <w:lang w:val="vi-VN"/>
        </w:rPr>
        <w:t xml:space="preserve"> (Vol. 2, pp. 697–805). Elsevier. https://doi.org/10.1016/B978-0-444-59428-0.00010-2</w:t>
      </w:r>
    </w:p>
    <w:p w14:paraId="4CFECB03" w14:textId="77777777" w:rsidR="00F76164" w:rsidRPr="005C32D0" w:rsidRDefault="00F76164" w:rsidP="00F76164">
      <w:pPr>
        <w:pStyle w:val="Bibliography"/>
        <w:rPr>
          <w:rFonts w:ascii="Calibri" w:hAnsi="Calibri" w:cs="Calibri"/>
          <w:lang w:val="vi-VN"/>
        </w:rPr>
      </w:pPr>
      <w:r w:rsidRPr="005C32D0">
        <w:rPr>
          <w:rFonts w:ascii="Calibri" w:hAnsi="Calibri" w:cs="Calibri"/>
          <w:lang w:val="vi-VN"/>
        </w:rPr>
        <w:t xml:space="preserve">Balassa, B. (1978). Exports and economic growth. </w:t>
      </w:r>
      <w:r w:rsidRPr="005C32D0">
        <w:rPr>
          <w:rFonts w:ascii="Calibri" w:hAnsi="Calibri" w:cs="Calibri"/>
          <w:i/>
          <w:iCs/>
          <w:lang w:val="vi-VN"/>
        </w:rPr>
        <w:t>Journal of Development Economics</w:t>
      </w:r>
      <w:r w:rsidRPr="005C32D0">
        <w:rPr>
          <w:rFonts w:ascii="Calibri" w:hAnsi="Calibri" w:cs="Calibri"/>
          <w:lang w:val="vi-VN"/>
        </w:rPr>
        <w:t xml:space="preserve">, </w:t>
      </w:r>
      <w:r w:rsidRPr="005C32D0">
        <w:rPr>
          <w:rFonts w:ascii="Calibri" w:hAnsi="Calibri" w:cs="Calibri"/>
          <w:i/>
          <w:iCs/>
          <w:lang w:val="vi-VN"/>
        </w:rPr>
        <w:t>5</w:t>
      </w:r>
      <w:r w:rsidRPr="005C32D0">
        <w:rPr>
          <w:rFonts w:ascii="Calibri" w:hAnsi="Calibri" w:cs="Calibri"/>
          <w:lang w:val="vi-VN"/>
        </w:rPr>
        <w:t>(2), 181–189. https://doi.org/10.1016/0304-3878(78)90006-8</w:t>
      </w:r>
    </w:p>
    <w:p w14:paraId="65BF1A17" w14:textId="77777777" w:rsidR="00F76164" w:rsidRPr="005C32D0" w:rsidRDefault="00F76164" w:rsidP="00F76164">
      <w:pPr>
        <w:pStyle w:val="Bibliography"/>
        <w:rPr>
          <w:rFonts w:ascii="Calibri" w:hAnsi="Calibri" w:cs="Calibri"/>
          <w:lang w:val="vi-VN"/>
        </w:rPr>
      </w:pPr>
      <w:r w:rsidRPr="005C32D0">
        <w:rPr>
          <w:rFonts w:ascii="Calibri" w:hAnsi="Calibri" w:cs="Calibri"/>
          <w:lang w:val="vi-VN"/>
        </w:rPr>
        <w:t xml:space="preserve">Benjamin, D., Brandt, L., &amp; McCaig, B. (2017). Growth with equity: Income inequality in Vietnam, 2002–14. </w:t>
      </w:r>
      <w:r w:rsidRPr="005C32D0">
        <w:rPr>
          <w:rFonts w:ascii="Calibri" w:hAnsi="Calibri" w:cs="Calibri"/>
          <w:i/>
          <w:iCs/>
          <w:lang w:val="vi-VN"/>
        </w:rPr>
        <w:t>The Journal of Economic Inequality</w:t>
      </w:r>
      <w:r w:rsidRPr="005C32D0">
        <w:rPr>
          <w:rFonts w:ascii="Calibri" w:hAnsi="Calibri" w:cs="Calibri"/>
          <w:lang w:val="vi-VN"/>
        </w:rPr>
        <w:t xml:space="preserve">, </w:t>
      </w:r>
      <w:r w:rsidRPr="005C32D0">
        <w:rPr>
          <w:rFonts w:ascii="Calibri" w:hAnsi="Calibri" w:cs="Calibri"/>
          <w:i/>
          <w:iCs/>
          <w:lang w:val="vi-VN"/>
        </w:rPr>
        <w:t>15</w:t>
      </w:r>
      <w:r w:rsidRPr="005C32D0">
        <w:rPr>
          <w:rFonts w:ascii="Calibri" w:hAnsi="Calibri" w:cs="Calibri"/>
          <w:lang w:val="vi-VN"/>
        </w:rPr>
        <w:t>(1), 25–46. https://doi.org/10.1007/s10888-016-9341-7</w:t>
      </w:r>
    </w:p>
    <w:p w14:paraId="6F58C2B0" w14:textId="77777777" w:rsidR="00F76164" w:rsidRPr="005C32D0" w:rsidRDefault="00F76164" w:rsidP="00F76164">
      <w:pPr>
        <w:pStyle w:val="Bibliography"/>
        <w:rPr>
          <w:rFonts w:ascii="Calibri" w:hAnsi="Calibri" w:cs="Calibri"/>
          <w:lang w:val="vi-VN"/>
        </w:rPr>
      </w:pPr>
      <w:r w:rsidRPr="005C32D0">
        <w:rPr>
          <w:rFonts w:ascii="Calibri" w:hAnsi="Calibri" w:cs="Calibri"/>
          <w:lang w:val="vi-VN"/>
        </w:rPr>
        <w:t xml:space="preserve">Feder, G. (1983). On exports and economic growth. </w:t>
      </w:r>
      <w:r w:rsidRPr="005C32D0">
        <w:rPr>
          <w:rFonts w:ascii="Calibri" w:hAnsi="Calibri" w:cs="Calibri"/>
          <w:i/>
          <w:iCs/>
          <w:lang w:val="vi-VN"/>
        </w:rPr>
        <w:t>Journal of Development Economics</w:t>
      </w:r>
      <w:r w:rsidRPr="005C32D0">
        <w:rPr>
          <w:rFonts w:ascii="Calibri" w:hAnsi="Calibri" w:cs="Calibri"/>
          <w:lang w:val="vi-VN"/>
        </w:rPr>
        <w:t xml:space="preserve">, </w:t>
      </w:r>
      <w:r w:rsidRPr="005C32D0">
        <w:rPr>
          <w:rFonts w:ascii="Calibri" w:hAnsi="Calibri" w:cs="Calibri"/>
          <w:i/>
          <w:iCs/>
          <w:lang w:val="vi-VN"/>
        </w:rPr>
        <w:t>12</w:t>
      </w:r>
      <w:r w:rsidRPr="005C32D0">
        <w:rPr>
          <w:rFonts w:ascii="Calibri" w:hAnsi="Calibri" w:cs="Calibri"/>
          <w:lang w:val="vi-VN"/>
        </w:rPr>
        <w:t>(1–2), 59–73. https://doi.org/10.1016/0304-3878(83)90031-7</w:t>
      </w:r>
    </w:p>
    <w:p w14:paraId="3B31CE14" w14:textId="77777777" w:rsidR="00F76164" w:rsidRPr="005C32D0" w:rsidRDefault="00F76164" w:rsidP="00F76164">
      <w:pPr>
        <w:pStyle w:val="Bibliography"/>
        <w:rPr>
          <w:rFonts w:ascii="Calibri" w:hAnsi="Calibri" w:cs="Calibri"/>
          <w:lang w:val="vi-VN"/>
        </w:rPr>
      </w:pPr>
      <w:r w:rsidRPr="005C32D0">
        <w:rPr>
          <w:rFonts w:ascii="Calibri" w:hAnsi="Calibri" w:cs="Calibri"/>
          <w:lang w:val="vi-VN"/>
        </w:rPr>
        <w:t xml:space="preserve">Gorman, T. (2022). Exports with equity? Land, income, and agrarian transition in Vietnam. </w:t>
      </w:r>
      <w:r w:rsidRPr="005C32D0">
        <w:rPr>
          <w:rFonts w:ascii="Calibri" w:hAnsi="Calibri" w:cs="Calibri"/>
          <w:i/>
          <w:iCs/>
          <w:lang w:val="vi-VN"/>
        </w:rPr>
        <w:t>Canadian Journal of Development Studies / Revue canadienne d’études du développement</w:t>
      </w:r>
      <w:r w:rsidRPr="005C32D0">
        <w:rPr>
          <w:rFonts w:ascii="Calibri" w:hAnsi="Calibri" w:cs="Calibri"/>
          <w:lang w:val="vi-VN"/>
        </w:rPr>
        <w:t xml:space="preserve">, </w:t>
      </w:r>
      <w:r w:rsidRPr="005C32D0">
        <w:rPr>
          <w:rFonts w:ascii="Calibri" w:hAnsi="Calibri" w:cs="Calibri"/>
          <w:i/>
          <w:iCs/>
          <w:lang w:val="vi-VN"/>
        </w:rPr>
        <w:t>43</w:t>
      </w:r>
      <w:r w:rsidRPr="005C32D0">
        <w:rPr>
          <w:rFonts w:ascii="Calibri" w:hAnsi="Calibri" w:cs="Calibri"/>
          <w:lang w:val="vi-VN"/>
        </w:rPr>
        <w:t>(4), 575–592. https://doi.org/10.1080/02255189.2022.2080191</w:t>
      </w:r>
    </w:p>
    <w:p w14:paraId="00BB9DBA" w14:textId="77777777" w:rsidR="00F76164" w:rsidRPr="005C32D0" w:rsidRDefault="00F76164" w:rsidP="00F76164">
      <w:pPr>
        <w:pStyle w:val="Bibliography"/>
        <w:rPr>
          <w:rFonts w:ascii="Calibri" w:hAnsi="Calibri" w:cs="Calibri"/>
          <w:lang w:val="vi-VN"/>
        </w:rPr>
      </w:pPr>
      <w:r w:rsidRPr="005C32D0">
        <w:rPr>
          <w:rFonts w:ascii="Calibri" w:hAnsi="Calibri" w:cs="Calibri"/>
          <w:lang w:val="vi-VN"/>
        </w:rPr>
        <w:t xml:space="preserve">Kaldor, N. (1975). Economic Growth and the Verdoorn Law—A Comment on Mr Rowthorn’s Article. </w:t>
      </w:r>
      <w:r w:rsidRPr="005C32D0">
        <w:rPr>
          <w:rFonts w:ascii="Calibri" w:hAnsi="Calibri" w:cs="Calibri"/>
          <w:i/>
          <w:iCs/>
          <w:lang w:val="vi-VN"/>
        </w:rPr>
        <w:t>The Economic Journal</w:t>
      </w:r>
      <w:r w:rsidRPr="005C32D0">
        <w:rPr>
          <w:rFonts w:ascii="Calibri" w:hAnsi="Calibri" w:cs="Calibri"/>
          <w:lang w:val="vi-VN"/>
        </w:rPr>
        <w:t xml:space="preserve">, </w:t>
      </w:r>
      <w:r w:rsidRPr="005C32D0">
        <w:rPr>
          <w:rFonts w:ascii="Calibri" w:hAnsi="Calibri" w:cs="Calibri"/>
          <w:i/>
          <w:iCs/>
          <w:lang w:val="vi-VN"/>
        </w:rPr>
        <w:t>85</w:t>
      </w:r>
      <w:r w:rsidRPr="005C32D0">
        <w:rPr>
          <w:rFonts w:ascii="Calibri" w:hAnsi="Calibri" w:cs="Calibri"/>
          <w:lang w:val="vi-VN"/>
        </w:rPr>
        <w:t>(340), 891. https://doi.org/10.2307/2230633</w:t>
      </w:r>
    </w:p>
    <w:p w14:paraId="389E8E7C" w14:textId="77777777" w:rsidR="00F76164" w:rsidRPr="005C32D0" w:rsidRDefault="00F76164" w:rsidP="00F76164">
      <w:pPr>
        <w:pStyle w:val="Bibliography"/>
        <w:rPr>
          <w:rFonts w:ascii="Calibri" w:hAnsi="Calibri" w:cs="Calibri"/>
          <w:lang w:val="vi-VN"/>
        </w:rPr>
      </w:pPr>
      <w:r w:rsidRPr="005C32D0">
        <w:rPr>
          <w:rFonts w:ascii="Calibri" w:hAnsi="Calibri" w:cs="Calibri"/>
          <w:lang w:val="vi-VN"/>
        </w:rPr>
        <w:t xml:space="preserve">McCombie, J. S. L., &amp; Thirlwall, A. P. (1994). </w:t>
      </w:r>
      <w:r w:rsidRPr="005C32D0">
        <w:rPr>
          <w:rFonts w:ascii="Calibri" w:hAnsi="Calibri" w:cs="Calibri"/>
          <w:i/>
          <w:iCs/>
          <w:lang w:val="vi-VN"/>
        </w:rPr>
        <w:t>Economic Growth and the Balance-of-Payments Constraint</w:t>
      </w:r>
      <w:r w:rsidRPr="005C32D0">
        <w:rPr>
          <w:rFonts w:ascii="Calibri" w:hAnsi="Calibri" w:cs="Calibri"/>
          <w:lang w:val="vi-VN"/>
        </w:rPr>
        <w:t>. Palgrave Macmillan UK. https://doi.org/10.1007/978-1-349-23121-8</w:t>
      </w:r>
    </w:p>
    <w:p w14:paraId="35CD0171" w14:textId="77777777" w:rsidR="00F76164" w:rsidRPr="005C32D0" w:rsidRDefault="00F76164" w:rsidP="00F76164">
      <w:pPr>
        <w:pStyle w:val="Bibliography"/>
        <w:rPr>
          <w:rFonts w:ascii="Calibri" w:hAnsi="Calibri" w:cs="Calibri"/>
          <w:lang w:val="vi-VN"/>
        </w:rPr>
      </w:pPr>
      <w:r w:rsidRPr="005C32D0">
        <w:rPr>
          <w:rFonts w:ascii="Calibri" w:hAnsi="Calibri" w:cs="Calibri"/>
          <w:lang w:val="vi-VN"/>
        </w:rPr>
        <w:t xml:space="preserve">Miroudot, S., &amp; Nordström, H. (2020). Made in the World? Global Value Chains in the Midst of Rising Protectionism. </w:t>
      </w:r>
      <w:r w:rsidRPr="005C32D0">
        <w:rPr>
          <w:rFonts w:ascii="Calibri" w:hAnsi="Calibri" w:cs="Calibri"/>
          <w:i/>
          <w:iCs/>
          <w:lang w:val="vi-VN"/>
        </w:rPr>
        <w:t>Review of Industrial Organization</w:t>
      </w:r>
      <w:r w:rsidRPr="005C32D0">
        <w:rPr>
          <w:rFonts w:ascii="Calibri" w:hAnsi="Calibri" w:cs="Calibri"/>
          <w:lang w:val="vi-VN"/>
        </w:rPr>
        <w:t xml:space="preserve">, </w:t>
      </w:r>
      <w:r w:rsidRPr="005C32D0">
        <w:rPr>
          <w:rFonts w:ascii="Calibri" w:hAnsi="Calibri" w:cs="Calibri"/>
          <w:i/>
          <w:iCs/>
          <w:lang w:val="vi-VN"/>
        </w:rPr>
        <w:t>57</w:t>
      </w:r>
      <w:r w:rsidRPr="005C32D0">
        <w:rPr>
          <w:rFonts w:ascii="Calibri" w:hAnsi="Calibri" w:cs="Calibri"/>
          <w:lang w:val="vi-VN"/>
        </w:rPr>
        <w:t>(2), 195–222. https://doi.org/10.1007/s11151-020-09781-z</w:t>
      </w:r>
    </w:p>
    <w:p w14:paraId="14BD1B8D" w14:textId="77777777" w:rsidR="00F76164" w:rsidRPr="005C32D0" w:rsidRDefault="00F76164" w:rsidP="00F76164">
      <w:pPr>
        <w:pStyle w:val="Bibliography"/>
        <w:rPr>
          <w:rFonts w:ascii="Calibri" w:hAnsi="Calibri" w:cs="Calibri"/>
          <w:lang w:val="vi-VN"/>
        </w:rPr>
      </w:pPr>
      <w:r w:rsidRPr="005C32D0">
        <w:rPr>
          <w:rFonts w:ascii="Calibri" w:hAnsi="Calibri" w:cs="Calibri"/>
          <w:lang w:val="vi-VN"/>
        </w:rPr>
        <w:t xml:space="preserve">Palma, J. G., &amp; Pincus, J. (2022). Is Southeast Asia Falling into a Latin American-Style Middle Income Trap? In S. Waglé &amp; K. Wignaraja (Eds.), </w:t>
      </w:r>
      <w:r w:rsidRPr="005C32D0">
        <w:rPr>
          <w:rFonts w:ascii="Calibri" w:hAnsi="Calibri" w:cs="Calibri"/>
          <w:i/>
          <w:iCs/>
          <w:lang w:val="vi-VN"/>
        </w:rPr>
        <w:t>The great upheaval: Resetting development policy and institutions for the decade of action in Asia and the Pacific</w:t>
      </w:r>
      <w:r w:rsidRPr="005C32D0">
        <w:rPr>
          <w:rFonts w:ascii="Calibri" w:hAnsi="Calibri" w:cs="Calibri"/>
          <w:lang w:val="vi-VN"/>
        </w:rPr>
        <w:t xml:space="preserve"> (pp. 119–149). Cambridge University Press.</w:t>
      </w:r>
    </w:p>
    <w:p w14:paraId="35D6BF59" w14:textId="77777777" w:rsidR="00F76164" w:rsidRPr="005C32D0" w:rsidRDefault="00F76164" w:rsidP="00F76164">
      <w:pPr>
        <w:pStyle w:val="Bibliography"/>
        <w:rPr>
          <w:rFonts w:ascii="Calibri" w:hAnsi="Calibri" w:cs="Calibri"/>
          <w:lang w:val="vi-VN"/>
        </w:rPr>
      </w:pPr>
      <w:r w:rsidRPr="005C32D0">
        <w:rPr>
          <w:rFonts w:ascii="Calibri" w:hAnsi="Calibri" w:cs="Calibri"/>
          <w:lang w:val="vi-VN"/>
        </w:rPr>
        <w:lastRenderedPageBreak/>
        <w:t xml:space="preserve">Saucedo, E., Ozuna, T., &amp; Zamora, H. (2020). The effect of FDI on low and high-skilled employment and wages in Mexico: A study for the manufacture and service sectors. </w:t>
      </w:r>
      <w:r w:rsidRPr="005C32D0">
        <w:rPr>
          <w:rFonts w:ascii="Calibri" w:hAnsi="Calibri" w:cs="Calibri"/>
          <w:i/>
          <w:iCs/>
          <w:lang w:val="vi-VN"/>
        </w:rPr>
        <w:t>Journal for Labour Market Research</w:t>
      </w:r>
      <w:r w:rsidRPr="005C32D0">
        <w:rPr>
          <w:rFonts w:ascii="Calibri" w:hAnsi="Calibri" w:cs="Calibri"/>
          <w:lang w:val="vi-VN"/>
        </w:rPr>
        <w:t xml:space="preserve">, </w:t>
      </w:r>
      <w:r w:rsidRPr="005C32D0">
        <w:rPr>
          <w:rFonts w:ascii="Calibri" w:hAnsi="Calibri" w:cs="Calibri"/>
          <w:i/>
          <w:iCs/>
          <w:lang w:val="vi-VN"/>
        </w:rPr>
        <w:t>54</w:t>
      </w:r>
      <w:r w:rsidRPr="005C32D0">
        <w:rPr>
          <w:rFonts w:ascii="Calibri" w:hAnsi="Calibri" w:cs="Calibri"/>
          <w:lang w:val="vi-VN"/>
        </w:rPr>
        <w:t>(1), 9. https://doi.org/10.1186/s12651-020-00273-x</w:t>
      </w:r>
    </w:p>
    <w:p w14:paraId="0A778BFB" w14:textId="77777777" w:rsidR="00F76164" w:rsidRPr="005C32D0" w:rsidRDefault="00F76164" w:rsidP="00F76164">
      <w:pPr>
        <w:pStyle w:val="Bibliography"/>
        <w:rPr>
          <w:rFonts w:ascii="Calibri" w:hAnsi="Calibri" w:cs="Calibri"/>
          <w:lang w:val="vi-VN"/>
        </w:rPr>
      </w:pPr>
      <w:r w:rsidRPr="005C32D0">
        <w:rPr>
          <w:rFonts w:ascii="Calibri" w:hAnsi="Calibri" w:cs="Calibri"/>
          <w:lang w:val="vi-VN"/>
        </w:rPr>
        <w:t xml:space="preserve">Thirlwall, A. P. (2012). Balance of Payments Constrained Growth Models: History and Overview. In E. Soukiazis &amp; P. A. Cerqueira (Eds.), </w:t>
      </w:r>
      <w:r w:rsidRPr="005C32D0">
        <w:rPr>
          <w:rFonts w:ascii="Calibri" w:hAnsi="Calibri" w:cs="Calibri"/>
          <w:i/>
          <w:iCs/>
          <w:lang w:val="vi-VN"/>
        </w:rPr>
        <w:t>Models of Balance of Payments Constrained Growth</w:t>
      </w:r>
      <w:r w:rsidRPr="005C32D0">
        <w:rPr>
          <w:rFonts w:ascii="Calibri" w:hAnsi="Calibri" w:cs="Calibri"/>
          <w:lang w:val="vi-VN"/>
        </w:rPr>
        <w:t xml:space="preserve"> (pp. 11–49). Palgrave Macmillan UK. https://doi.org/10.1057/9781137023957_2</w:t>
      </w:r>
    </w:p>
    <w:p w14:paraId="2741DD13" w14:textId="77777777" w:rsidR="00F76164" w:rsidRPr="005C32D0" w:rsidRDefault="00F76164" w:rsidP="00F76164">
      <w:pPr>
        <w:pStyle w:val="Bibliography"/>
        <w:rPr>
          <w:rFonts w:ascii="Calibri" w:hAnsi="Calibri" w:cs="Calibri"/>
          <w:lang w:val="vi-VN"/>
        </w:rPr>
      </w:pPr>
      <w:r w:rsidRPr="005C32D0">
        <w:rPr>
          <w:rFonts w:ascii="Calibri" w:hAnsi="Calibri" w:cs="Calibri"/>
          <w:lang w:val="vi-VN"/>
        </w:rPr>
        <w:t xml:space="preserve">UNDP. (2018). </w:t>
      </w:r>
      <w:r w:rsidRPr="005C32D0">
        <w:rPr>
          <w:rFonts w:ascii="Calibri" w:hAnsi="Calibri" w:cs="Calibri"/>
          <w:i/>
          <w:iCs/>
          <w:lang w:val="vi-VN"/>
        </w:rPr>
        <w:t>The Productivity and Competitiveness of Vietnamese Manufacturing</w:t>
      </w:r>
      <w:r w:rsidRPr="005C32D0">
        <w:rPr>
          <w:rFonts w:ascii="Calibri" w:hAnsi="Calibri" w:cs="Calibri"/>
          <w:lang w:val="vi-VN"/>
        </w:rPr>
        <w:t>. https://www.vn.undp.org/content/vietnam/en/home/library/ProductivityandCompetitiveness.html</w:t>
      </w:r>
    </w:p>
    <w:p w14:paraId="59ADAF58" w14:textId="67596632" w:rsidR="00223332" w:rsidRPr="005C32D0" w:rsidRDefault="000E745B" w:rsidP="00223332">
      <w:pPr>
        <w:rPr>
          <w:lang w:val="vi-VN"/>
        </w:rPr>
      </w:pPr>
      <w:r w:rsidRPr="005C32D0">
        <w:rPr>
          <w:lang w:val="vi-VN"/>
        </w:rPr>
        <w:fldChar w:fldCharType="end"/>
      </w:r>
    </w:p>
    <w:p w14:paraId="4B4876B0" w14:textId="38E5A276" w:rsidR="0093132B" w:rsidRPr="005C32D0" w:rsidRDefault="0093132B" w:rsidP="0093132B">
      <w:pPr>
        <w:spacing w:line="360" w:lineRule="auto"/>
        <w:jc w:val="center"/>
        <w:rPr>
          <w:lang w:val="vi-VN"/>
        </w:rPr>
      </w:pPr>
    </w:p>
    <w:p w14:paraId="5742C7C9" w14:textId="37F73DA4" w:rsidR="0093132B" w:rsidRPr="005C32D0" w:rsidRDefault="0093132B" w:rsidP="0093132B">
      <w:pPr>
        <w:spacing w:line="360" w:lineRule="auto"/>
        <w:jc w:val="center"/>
        <w:rPr>
          <w:lang w:val="vi-VN"/>
        </w:rPr>
      </w:pPr>
    </w:p>
    <w:p w14:paraId="23048B54" w14:textId="0061EBB0" w:rsidR="0093132B" w:rsidRPr="005C32D0" w:rsidRDefault="0093132B" w:rsidP="0093132B">
      <w:pPr>
        <w:spacing w:line="360" w:lineRule="auto"/>
        <w:rPr>
          <w:lang w:val="vi-VN"/>
        </w:rPr>
      </w:pPr>
    </w:p>
    <w:p w14:paraId="14F0AFB6" w14:textId="77777777" w:rsidR="007B252B" w:rsidRPr="005C32D0" w:rsidRDefault="007B252B" w:rsidP="0093132B">
      <w:pPr>
        <w:spacing w:line="360" w:lineRule="auto"/>
        <w:rPr>
          <w:lang w:val="vi-VN"/>
        </w:rPr>
        <w:sectPr w:rsidR="007B252B" w:rsidRPr="005C32D0" w:rsidSect="00EB7D6B">
          <w:footerReference w:type="default" r:id="rId15"/>
          <w:footerReference w:type="first" r:id="rId16"/>
          <w:pgSz w:w="11906" w:h="16838" w:code="9"/>
          <w:pgMar w:top="1440" w:right="1440" w:bottom="1440" w:left="1440" w:header="720" w:footer="720" w:gutter="0"/>
          <w:cols w:space="720"/>
          <w:titlePg/>
          <w:docGrid w:linePitch="360"/>
        </w:sectPr>
      </w:pPr>
    </w:p>
    <w:p w14:paraId="62EB7C76" w14:textId="7322BB64" w:rsidR="009C54E2" w:rsidRPr="005C32D0" w:rsidRDefault="00045F06" w:rsidP="009C54E2">
      <w:pPr>
        <w:pStyle w:val="Caption"/>
        <w:keepNext/>
        <w:rPr>
          <w:lang w:val="vi-VN"/>
        </w:rPr>
      </w:pPr>
      <w:r w:rsidRPr="005C32D0">
        <w:rPr>
          <w:lang w:val="vi-VN"/>
        </w:rPr>
        <w:lastRenderedPageBreak/>
        <w:t>Bảng</w:t>
      </w:r>
      <w:r w:rsidR="009C54E2" w:rsidRPr="005C32D0">
        <w:rPr>
          <w:lang w:val="vi-VN"/>
        </w:rPr>
        <w:t xml:space="preserve"> </w:t>
      </w:r>
      <w:r w:rsidR="000F5B1F" w:rsidRPr="005C32D0">
        <w:rPr>
          <w:lang w:val="vi-VN"/>
        </w:rPr>
        <w:t>A1</w:t>
      </w:r>
      <w:r w:rsidR="009C54E2" w:rsidRPr="005C32D0">
        <w:rPr>
          <w:lang w:val="vi-VN"/>
        </w:rPr>
        <w:t xml:space="preserve">. </w:t>
      </w:r>
      <w:r w:rsidR="00E04DC1" w:rsidRPr="005C32D0">
        <w:rPr>
          <w:lang w:val="vi-VN"/>
        </w:rPr>
        <w:t>Xuất khẩu hàng hóa</w:t>
      </w:r>
      <w:r w:rsidR="003317F6" w:rsidRPr="005C32D0">
        <w:rPr>
          <w:lang w:val="vi-VN"/>
        </w:rPr>
        <w:t xml:space="preserve"> cạnh tranh và xu hướng của Việt Nam</w:t>
      </w:r>
      <w:r w:rsidR="009C54E2" w:rsidRPr="005C32D0">
        <w:rPr>
          <w:lang w:val="vi-VN"/>
        </w:rPr>
        <w:t>, 2018</w:t>
      </w:r>
    </w:p>
    <w:tbl>
      <w:tblPr>
        <w:tblStyle w:val="GridTable4-Accent1"/>
        <w:tblW w:w="13188" w:type="dxa"/>
        <w:tblLook w:val="04A0" w:firstRow="1" w:lastRow="0" w:firstColumn="1" w:lastColumn="0" w:noHBand="0" w:noVBand="1"/>
      </w:tblPr>
      <w:tblGrid>
        <w:gridCol w:w="4673"/>
        <w:gridCol w:w="1134"/>
        <w:gridCol w:w="709"/>
        <w:gridCol w:w="116"/>
        <w:gridCol w:w="266"/>
        <w:gridCol w:w="18"/>
        <w:gridCol w:w="4419"/>
        <w:gridCol w:w="1134"/>
        <w:gridCol w:w="719"/>
      </w:tblGrid>
      <w:tr w:rsidR="00111020" w:rsidRPr="005C32D0" w14:paraId="65B8634F" w14:textId="77777777" w:rsidTr="395DF9E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2" w:type="dxa"/>
            <w:gridSpan w:val="4"/>
            <w:noWrap/>
          </w:tcPr>
          <w:p w14:paraId="57932323" w14:textId="234CD24E" w:rsidR="00111020" w:rsidRPr="005C32D0" w:rsidRDefault="00664623" w:rsidP="006E6F8A">
            <w:pPr>
              <w:jc w:val="center"/>
              <w:rPr>
                <w:rFonts w:ascii="Calibri" w:eastAsia="Times New Roman" w:hAnsi="Calibri" w:cs="Calibri"/>
                <w:b w:val="0"/>
                <w:bCs w:val="0"/>
                <w:color w:val="000000"/>
                <w:lang w:val="vi-VN"/>
              </w:rPr>
            </w:pPr>
            <w:r w:rsidRPr="005C32D0">
              <w:rPr>
                <w:rFonts w:ascii="Calibri" w:eastAsia="Times New Roman" w:hAnsi="Calibri" w:cs="Calibri"/>
                <w:color w:val="000000"/>
                <w:lang w:val="vi-VN"/>
              </w:rPr>
              <w:t>Xuất khẩu hàng hóa cạnh tranh</w:t>
            </w:r>
          </w:p>
        </w:tc>
        <w:tc>
          <w:tcPr>
            <w:tcW w:w="284" w:type="dxa"/>
            <w:gridSpan w:val="2"/>
          </w:tcPr>
          <w:p w14:paraId="6BAC57FB" w14:textId="3527EBF0" w:rsidR="00111020" w:rsidRPr="005C32D0" w:rsidRDefault="00111020" w:rsidP="006E6F8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p>
        </w:tc>
        <w:tc>
          <w:tcPr>
            <w:tcW w:w="6272" w:type="dxa"/>
            <w:gridSpan w:val="3"/>
            <w:noWrap/>
          </w:tcPr>
          <w:p w14:paraId="6C0061E4" w14:textId="1BDC93B7" w:rsidR="00111020" w:rsidRPr="005C32D0" w:rsidRDefault="00664623" w:rsidP="006E6F8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Xuất khẩu hàng hóa xu hướng</w:t>
            </w:r>
          </w:p>
        </w:tc>
      </w:tr>
      <w:tr w:rsidR="00C81EC2" w:rsidRPr="005C32D0" w14:paraId="1511EE80" w14:textId="77777777" w:rsidTr="395DF9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0A6E4DE" w14:textId="1496F223" w:rsidR="00C81EC2" w:rsidRPr="005C32D0" w:rsidRDefault="00664623" w:rsidP="00B97EA3">
            <w:pPr>
              <w:rPr>
                <w:rFonts w:ascii="Calibri" w:eastAsia="Times New Roman" w:hAnsi="Calibri" w:cs="Calibri"/>
                <w:color w:val="000000"/>
                <w:lang w:val="vi-VN"/>
              </w:rPr>
            </w:pPr>
            <w:r w:rsidRPr="005C32D0">
              <w:rPr>
                <w:rFonts w:ascii="Calibri" w:eastAsia="Times New Roman" w:hAnsi="Calibri" w:cs="Calibri"/>
                <w:color w:val="000000"/>
                <w:lang w:val="vi-VN"/>
              </w:rPr>
              <w:t>Sản phẩm</w:t>
            </w:r>
          </w:p>
        </w:tc>
        <w:tc>
          <w:tcPr>
            <w:tcW w:w="1134" w:type="dxa"/>
            <w:noWrap/>
            <w:hideMark/>
          </w:tcPr>
          <w:p w14:paraId="1DA6CED3" w14:textId="7BF4E2E0" w:rsidR="00C81EC2" w:rsidRPr="005C32D0" w:rsidRDefault="00664623" w:rsidP="00B97E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vi-VN"/>
              </w:rPr>
            </w:pPr>
            <w:r w:rsidRPr="005C32D0">
              <w:rPr>
                <w:rFonts w:ascii="Calibri" w:eastAsia="Times New Roman" w:hAnsi="Calibri" w:cs="Calibri"/>
                <w:b/>
                <w:bCs/>
                <w:color w:val="000000"/>
                <w:lang w:val="vi-VN"/>
              </w:rPr>
              <w:t>Xuất khẩu</w:t>
            </w:r>
            <w:r w:rsidR="00C81EC2" w:rsidRPr="005C32D0">
              <w:rPr>
                <w:rFonts w:ascii="Calibri" w:eastAsia="Times New Roman" w:hAnsi="Calibri" w:cs="Calibri"/>
                <w:b/>
                <w:bCs/>
                <w:color w:val="000000"/>
                <w:lang w:val="vi-VN"/>
              </w:rPr>
              <w:t xml:space="preserve"> 2018</w:t>
            </w:r>
          </w:p>
        </w:tc>
        <w:tc>
          <w:tcPr>
            <w:tcW w:w="709" w:type="dxa"/>
            <w:noWrap/>
            <w:hideMark/>
          </w:tcPr>
          <w:p w14:paraId="1668331B" w14:textId="39FD831F" w:rsidR="00C81EC2" w:rsidRPr="005C32D0" w:rsidRDefault="00C81EC2" w:rsidP="00F46E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vi-VN"/>
              </w:rPr>
            </w:pPr>
            <w:r w:rsidRPr="005C32D0">
              <w:rPr>
                <w:rFonts w:ascii="Calibri" w:eastAsia="Times New Roman" w:hAnsi="Calibri" w:cs="Calibri"/>
                <w:b/>
                <w:bCs/>
                <w:color w:val="000000"/>
                <w:lang w:val="vi-VN"/>
              </w:rPr>
              <w:t xml:space="preserve">% </w:t>
            </w:r>
          </w:p>
        </w:tc>
        <w:tc>
          <w:tcPr>
            <w:tcW w:w="382" w:type="dxa"/>
            <w:gridSpan w:val="2"/>
          </w:tcPr>
          <w:p w14:paraId="235934A5" w14:textId="38A11325" w:rsidR="00C81EC2" w:rsidRPr="005C32D0" w:rsidRDefault="00C81EC2" w:rsidP="00B97E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vi-VN"/>
              </w:rPr>
            </w:pPr>
          </w:p>
        </w:tc>
        <w:tc>
          <w:tcPr>
            <w:tcW w:w="4437" w:type="dxa"/>
            <w:gridSpan w:val="2"/>
            <w:noWrap/>
            <w:hideMark/>
          </w:tcPr>
          <w:p w14:paraId="30456191" w14:textId="6976935E" w:rsidR="00C81EC2" w:rsidRPr="005C32D0" w:rsidRDefault="00664623" w:rsidP="00B97E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vi-VN"/>
              </w:rPr>
            </w:pPr>
            <w:r w:rsidRPr="005C32D0">
              <w:rPr>
                <w:rFonts w:ascii="Calibri" w:eastAsia="Times New Roman" w:hAnsi="Calibri" w:cs="Calibri"/>
                <w:b/>
                <w:bCs/>
                <w:color w:val="000000"/>
                <w:lang w:val="vi-VN"/>
              </w:rPr>
              <w:t>Sản phẩm</w:t>
            </w:r>
          </w:p>
        </w:tc>
        <w:tc>
          <w:tcPr>
            <w:tcW w:w="1134" w:type="dxa"/>
            <w:noWrap/>
            <w:hideMark/>
          </w:tcPr>
          <w:p w14:paraId="70BCBBAC" w14:textId="5901A4E8" w:rsidR="00C81EC2" w:rsidRPr="005C32D0" w:rsidRDefault="00497D55" w:rsidP="00B97E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vi-VN"/>
              </w:rPr>
            </w:pPr>
            <w:r w:rsidRPr="005C32D0">
              <w:rPr>
                <w:rFonts w:ascii="Calibri" w:eastAsia="Times New Roman" w:hAnsi="Calibri" w:cs="Calibri"/>
                <w:b/>
                <w:bCs/>
                <w:color w:val="000000"/>
                <w:lang w:val="vi-VN"/>
              </w:rPr>
              <w:t>X</w:t>
            </w:r>
            <w:r w:rsidR="00664623" w:rsidRPr="005C32D0">
              <w:rPr>
                <w:rFonts w:ascii="Calibri" w:eastAsia="Times New Roman" w:hAnsi="Calibri" w:cs="Calibri"/>
                <w:b/>
                <w:bCs/>
                <w:color w:val="000000"/>
                <w:lang w:val="vi-VN"/>
              </w:rPr>
              <w:t>uất khẩu</w:t>
            </w:r>
            <w:r w:rsidR="00C81EC2" w:rsidRPr="005C32D0">
              <w:rPr>
                <w:rFonts w:ascii="Calibri" w:eastAsia="Times New Roman" w:hAnsi="Calibri" w:cs="Calibri"/>
                <w:b/>
                <w:bCs/>
                <w:color w:val="000000"/>
                <w:lang w:val="vi-VN"/>
              </w:rPr>
              <w:t xml:space="preserve"> 2018 </w:t>
            </w:r>
          </w:p>
        </w:tc>
        <w:tc>
          <w:tcPr>
            <w:tcW w:w="719" w:type="dxa"/>
            <w:noWrap/>
            <w:hideMark/>
          </w:tcPr>
          <w:p w14:paraId="13789C54" w14:textId="6DB6D953" w:rsidR="00C81EC2" w:rsidRPr="005C32D0" w:rsidRDefault="00C81EC2" w:rsidP="00F46E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vi-VN"/>
              </w:rPr>
            </w:pPr>
            <w:r w:rsidRPr="005C32D0">
              <w:rPr>
                <w:rFonts w:ascii="Calibri" w:eastAsia="Times New Roman" w:hAnsi="Calibri" w:cs="Calibri"/>
                <w:b/>
                <w:bCs/>
                <w:color w:val="000000"/>
                <w:lang w:val="vi-VN"/>
              </w:rPr>
              <w:t xml:space="preserve">% </w:t>
            </w:r>
          </w:p>
        </w:tc>
      </w:tr>
      <w:tr w:rsidR="00986F54" w:rsidRPr="005C32D0" w14:paraId="614F485D" w14:textId="77777777" w:rsidTr="395DF9E6">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BF76FE0" w14:textId="57330C4C" w:rsidR="00B97EA3" w:rsidRPr="005C32D0" w:rsidRDefault="00497D55" w:rsidP="00B97EA3">
            <w:pPr>
              <w:rPr>
                <w:rFonts w:ascii="Calibri" w:eastAsia="Times New Roman" w:hAnsi="Calibri" w:cs="Calibri"/>
                <w:b w:val="0"/>
                <w:bCs w:val="0"/>
                <w:color w:val="000000"/>
                <w:lang w:val="vi-VN"/>
              </w:rPr>
            </w:pPr>
            <w:r w:rsidRPr="005C32D0">
              <w:rPr>
                <w:rFonts w:ascii="Calibri" w:eastAsia="Times New Roman" w:hAnsi="Calibri" w:cs="Calibri"/>
                <w:b w:val="0"/>
                <w:bCs w:val="0"/>
                <w:color w:val="000000"/>
                <w:lang w:val="vi-VN"/>
              </w:rPr>
              <w:t>Điện thoại di động</w:t>
            </w:r>
          </w:p>
        </w:tc>
        <w:tc>
          <w:tcPr>
            <w:tcW w:w="1134" w:type="dxa"/>
            <w:noWrap/>
            <w:hideMark/>
          </w:tcPr>
          <w:p w14:paraId="0E8BDA3E" w14:textId="5D06117D" w:rsidR="00B97EA3" w:rsidRPr="005C32D0" w:rsidRDefault="00B97EA3" w:rsidP="00B97E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24,398</w:t>
            </w:r>
          </w:p>
        </w:tc>
        <w:tc>
          <w:tcPr>
            <w:tcW w:w="709" w:type="dxa"/>
            <w:noWrap/>
            <w:hideMark/>
          </w:tcPr>
          <w:p w14:paraId="2640255C" w14:textId="77777777" w:rsidR="00B97EA3" w:rsidRPr="005C32D0" w:rsidRDefault="00B97EA3" w:rsidP="00F46E2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17%</w:t>
            </w:r>
          </w:p>
        </w:tc>
        <w:tc>
          <w:tcPr>
            <w:tcW w:w="382" w:type="dxa"/>
            <w:gridSpan w:val="2"/>
            <w:noWrap/>
            <w:hideMark/>
          </w:tcPr>
          <w:p w14:paraId="05E6140A" w14:textId="77777777" w:rsidR="00B97EA3" w:rsidRPr="005C32D0" w:rsidRDefault="00B97EA3" w:rsidP="00B97E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p>
        </w:tc>
        <w:tc>
          <w:tcPr>
            <w:tcW w:w="4437" w:type="dxa"/>
            <w:gridSpan w:val="2"/>
            <w:noWrap/>
            <w:hideMark/>
          </w:tcPr>
          <w:p w14:paraId="669B8066" w14:textId="7764588F" w:rsidR="00B97EA3" w:rsidRPr="005C32D0" w:rsidRDefault="00497D55" w:rsidP="00B97E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Điện thoại di động</w:t>
            </w:r>
          </w:p>
        </w:tc>
        <w:tc>
          <w:tcPr>
            <w:tcW w:w="1134" w:type="dxa"/>
            <w:noWrap/>
            <w:hideMark/>
          </w:tcPr>
          <w:p w14:paraId="7699AECE" w14:textId="475B16DB" w:rsidR="00B97EA3" w:rsidRPr="005C32D0" w:rsidRDefault="00B97EA3" w:rsidP="00B97E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24,398</w:t>
            </w:r>
          </w:p>
        </w:tc>
        <w:tc>
          <w:tcPr>
            <w:tcW w:w="719" w:type="dxa"/>
            <w:noWrap/>
            <w:hideMark/>
          </w:tcPr>
          <w:p w14:paraId="00D4084E" w14:textId="77777777" w:rsidR="00B97EA3" w:rsidRPr="005C32D0" w:rsidRDefault="00B97EA3" w:rsidP="00F46E2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17%</w:t>
            </w:r>
          </w:p>
        </w:tc>
      </w:tr>
      <w:tr w:rsidR="00986F54" w:rsidRPr="005C32D0" w14:paraId="42E67F2B" w14:textId="77777777" w:rsidTr="395DF9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998022F" w14:textId="0AFEF1A2" w:rsidR="00B97EA3" w:rsidRPr="005C32D0" w:rsidRDefault="004C1585" w:rsidP="00B97EA3">
            <w:pPr>
              <w:rPr>
                <w:rFonts w:ascii="Calibri" w:eastAsia="Times New Roman" w:hAnsi="Calibri" w:cs="Calibri"/>
                <w:b w:val="0"/>
                <w:bCs w:val="0"/>
                <w:color w:val="000000"/>
                <w:lang w:val="vi-VN"/>
              </w:rPr>
            </w:pPr>
            <w:r w:rsidRPr="005C32D0">
              <w:rPr>
                <w:rFonts w:ascii="Calibri" w:eastAsia="Times New Roman" w:hAnsi="Calibri" w:cs="Calibri"/>
                <w:b w:val="0"/>
                <w:bCs w:val="0"/>
                <w:color w:val="000000"/>
                <w:lang w:val="vi-VN"/>
              </w:rPr>
              <w:t>Giày thể thao</w:t>
            </w:r>
          </w:p>
        </w:tc>
        <w:tc>
          <w:tcPr>
            <w:tcW w:w="1134" w:type="dxa"/>
            <w:noWrap/>
            <w:hideMark/>
          </w:tcPr>
          <w:p w14:paraId="1798A7AF" w14:textId="7234AA5E" w:rsidR="00B97EA3" w:rsidRPr="005C32D0" w:rsidRDefault="00B97EA3" w:rsidP="00B97E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4,869</w:t>
            </w:r>
          </w:p>
        </w:tc>
        <w:tc>
          <w:tcPr>
            <w:tcW w:w="709" w:type="dxa"/>
            <w:noWrap/>
            <w:hideMark/>
          </w:tcPr>
          <w:p w14:paraId="5665998C" w14:textId="77777777" w:rsidR="00B97EA3" w:rsidRPr="005C32D0" w:rsidRDefault="00B97EA3" w:rsidP="00F46E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3%</w:t>
            </w:r>
          </w:p>
        </w:tc>
        <w:tc>
          <w:tcPr>
            <w:tcW w:w="382" w:type="dxa"/>
            <w:gridSpan w:val="2"/>
            <w:noWrap/>
            <w:hideMark/>
          </w:tcPr>
          <w:p w14:paraId="12C079D0" w14:textId="77777777" w:rsidR="00B97EA3" w:rsidRPr="005C32D0" w:rsidRDefault="00B97EA3" w:rsidP="00B97E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p>
        </w:tc>
        <w:tc>
          <w:tcPr>
            <w:tcW w:w="4437" w:type="dxa"/>
            <w:gridSpan w:val="2"/>
            <w:noWrap/>
            <w:hideMark/>
          </w:tcPr>
          <w:p w14:paraId="7D0DCDE4" w14:textId="0C6232B5" w:rsidR="00B97EA3" w:rsidRPr="005C32D0" w:rsidRDefault="004C1585" w:rsidP="00B97E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 xml:space="preserve">Giày thể thao </w:t>
            </w:r>
          </w:p>
        </w:tc>
        <w:tc>
          <w:tcPr>
            <w:tcW w:w="1134" w:type="dxa"/>
            <w:noWrap/>
            <w:hideMark/>
          </w:tcPr>
          <w:p w14:paraId="15A09FEA" w14:textId="669E3101" w:rsidR="00B97EA3" w:rsidRPr="005C32D0" w:rsidRDefault="00B97EA3" w:rsidP="00B97E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4,869</w:t>
            </w:r>
          </w:p>
        </w:tc>
        <w:tc>
          <w:tcPr>
            <w:tcW w:w="719" w:type="dxa"/>
            <w:noWrap/>
            <w:hideMark/>
          </w:tcPr>
          <w:p w14:paraId="4E237FB1" w14:textId="77777777" w:rsidR="00B97EA3" w:rsidRPr="005C32D0" w:rsidRDefault="00B97EA3" w:rsidP="00F46E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3%</w:t>
            </w:r>
          </w:p>
        </w:tc>
      </w:tr>
      <w:tr w:rsidR="00986F54" w:rsidRPr="005C32D0" w14:paraId="563874AB" w14:textId="77777777" w:rsidTr="395DF9E6">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FA9749B" w14:textId="7745AFCD" w:rsidR="00B97EA3" w:rsidRPr="005C32D0" w:rsidRDefault="004C1585" w:rsidP="00B97EA3">
            <w:pPr>
              <w:rPr>
                <w:rFonts w:ascii="Calibri" w:eastAsia="Times New Roman" w:hAnsi="Calibri" w:cs="Calibri"/>
                <w:b w:val="0"/>
                <w:bCs w:val="0"/>
                <w:color w:val="000000"/>
                <w:lang w:val="vi-VN"/>
              </w:rPr>
            </w:pPr>
            <w:r w:rsidRPr="005C32D0">
              <w:rPr>
                <w:rFonts w:ascii="Calibri" w:eastAsia="Times New Roman" w:hAnsi="Calibri" w:cs="Calibri"/>
                <w:b w:val="0"/>
                <w:bCs w:val="0"/>
                <w:color w:val="000000"/>
                <w:lang w:val="vi-VN"/>
              </w:rPr>
              <w:t xml:space="preserve">Giày </w:t>
            </w:r>
            <w:r w:rsidR="00283963" w:rsidRPr="005C32D0">
              <w:rPr>
                <w:rFonts w:ascii="Calibri" w:eastAsia="Times New Roman" w:hAnsi="Calibri" w:cs="Calibri"/>
                <w:b w:val="0"/>
                <w:bCs w:val="0"/>
                <w:color w:val="000000"/>
                <w:lang w:val="vi-VN"/>
              </w:rPr>
              <w:t>có mũ da</w:t>
            </w:r>
          </w:p>
        </w:tc>
        <w:tc>
          <w:tcPr>
            <w:tcW w:w="1134" w:type="dxa"/>
            <w:noWrap/>
            <w:hideMark/>
          </w:tcPr>
          <w:p w14:paraId="42EB2BEF" w14:textId="02E5C3E4" w:rsidR="00B97EA3" w:rsidRPr="005C32D0" w:rsidRDefault="00B97EA3" w:rsidP="00B97E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4,033</w:t>
            </w:r>
          </w:p>
        </w:tc>
        <w:tc>
          <w:tcPr>
            <w:tcW w:w="709" w:type="dxa"/>
            <w:noWrap/>
            <w:hideMark/>
          </w:tcPr>
          <w:p w14:paraId="5301508E" w14:textId="77777777" w:rsidR="00B97EA3" w:rsidRPr="005C32D0" w:rsidRDefault="00B97EA3" w:rsidP="00F46E2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3%</w:t>
            </w:r>
          </w:p>
        </w:tc>
        <w:tc>
          <w:tcPr>
            <w:tcW w:w="382" w:type="dxa"/>
            <w:gridSpan w:val="2"/>
            <w:noWrap/>
            <w:hideMark/>
          </w:tcPr>
          <w:p w14:paraId="747C4487" w14:textId="77777777" w:rsidR="00B97EA3" w:rsidRPr="005C32D0" w:rsidRDefault="00B97EA3" w:rsidP="00B97E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p>
        </w:tc>
        <w:tc>
          <w:tcPr>
            <w:tcW w:w="4437" w:type="dxa"/>
            <w:gridSpan w:val="2"/>
            <w:noWrap/>
            <w:hideMark/>
          </w:tcPr>
          <w:p w14:paraId="5E5DF34A" w14:textId="49EFDA83" w:rsidR="00B97EA3" w:rsidRPr="005C32D0" w:rsidRDefault="00056713" w:rsidP="00B97E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Dây và cáp cách điện bao gồm cả cáp quang</w:t>
            </w:r>
          </w:p>
        </w:tc>
        <w:tc>
          <w:tcPr>
            <w:tcW w:w="1134" w:type="dxa"/>
            <w:noWrap/>
            <w:hideMark/>
          </w:tcPr>
          <w:p w14:paraId="554B4EA6" w14:textId="3B7362D8" w:rsidR="00B97EA3" w:rsidRPr="005C32D0" w:rsidRDefault="00B97EA3" w:rsidP="00B97E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3,131</w:t>
            </w:r>
          </w:p>
        </w:tc>
        <w:tc>
          <w:tcPr>
            <w:tcW w:w="719" w:type="dxa"/>
            <w:noWrap/>
            <w:hideMark/>
          </w:tcPr>
          <w:p w14:paraId="45151E4E" w14:textId="77777777" w:rsidR="00B97EA3" w:rsidRPr="005C32D0" w:rsidRDefault="00B97EA3" w:rsidP="00F46E2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2%</w:t>
            </w:r>
          </w:p>
        </w:tc>
      </w:tr>
      <w:tr w:rsidR="00986F54" w:rsidRPr="005C32D0" w14:paraId="71E674DF" w14:textId="77777777" w:rsidTr="395DF9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EE0B842" w14:textId="49110D3D" w:rsidR="00B97EA3" w:rsidRPr="005C32D0" w:rsidRDefault="00056713" w:rsidP="00B97EA3">
            <w:pPr>
              <w:rPr>
                <w:rFonts w:ascii="Calibri" w:eastAsia="Times New Roman" w:hAnsi="Calibri" w:cs="Calibri"/>
                <w:b w:val="0"/>
                <w:bCs w:val="0"/>
                <w:color w:val="000000"/>
                <w:lang w:val="vi-VN"/>
              </w:rPr>
            </w:pPr>
            <w:r w:rsidRPr="005C32D0">
              <w:rPr>
                <w:rFonts w:ascii="Calibri" w:eastAsia="Times New Roman" w:hAnsi="Calibri" w:cs="Calibri"/>
                <w:b w:val="0"/>
                <w:bCs w:val="0"/>
                <w:color w:val="000000"/>
                <w:lang w:val="vi-VN"/>
              </w:rPr>
              <w:t>Nội thất gỗ văn phòng, nhà bếp, phòng ngủ</w:t>
            </w:r>
          </w:p>
        </w:tc>
        <w:tc>
          <w:tcPr>
            <w:tcW w:w="1134" w:type="dxa"/>
            <w:noWrap/>
            <w:hideMark/>
          </w:tcPr>
          <w:p w14:paraId="1E09AAA6" w14:textId="112CDA0D" w:rsidR="00B97EA3" w:rsidRPr="005C32D0" w:rsidRDefault="00B97EA3" w:rsidP="00B97E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3,397</w:t>
            </w:r>
          </w:p>
        </w:tc>
        <w:tc>
          <w:tcPr>
            <w:tcW w:w="709" w:type="dxa"/>
            <w:noWrap/>
            <w:hideMark/>
          </w:tcPr>
          <w:p w14:paraId="73E460A4" w14:textId="77777777" w:rsidR="00B97EA3" w:rsidRPr="005C32D0" w:rsidRDefault="00B97EA3" w:rsidP="00F46E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2%</w:t>
            </w:r>
          </w:p>
        </w:tc>
        <w:tc>
          <w:tcPr>
            <w:tcW w:w="382" w:type="dxa"/>
            <w:gridSpan w:val="2"/>
            <w:noWrap/>
            <w:hideMark/>
          </w:tcPr>
          <w:p w14:paraId="1B5C7894" w14:textId="77777777" w:rsidR="00B97EA3" w:rsidRPr="005C32D0" w:rsidRDefault="00B97EA3" w:rsidP="00B97E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p>
        </w:tc>
        <w:tc>
          <w:tcPr>
            <w:tcW w:w="4437" w:type="dxa"/>
            <w:gridSpan w:val="2"/>
            <w:noWrap/>
            <w:hideMark/>
          </w:tcPr>
          <w:p w14:paraId="458A8920" w14:textId="05F1EA29" w:rsidR="00B97EA3" w:rsidRPr="005C32D0" w:rsidRDefault="005579DC" w:rsidP="00B97E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Quần áo mặc ngoài dệt kim hoặc móc cho phụ nữ</w:t>
            </w:r>
          </w:p>
        </w:tc>
        <w:tc>
          <w:tcPr>
            <w:tcW w:w="1134" w:type="dxa"/>
            <w:noWrap/>
            <w:hideMark/>
          </w:tcPr>
          <w:p w14:paraId="6EBB75C7" w14:textId="1E853898" w:rsidR="00B97EA3" w:rsidRPr="005C32D0" w:rsidRDefault="00B97EA3" w:rsidP="00B97E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2,558</w:t>
            </w:r>
          </w:p>
        </w:tc>
        <w:tc>
          <w:tcPr>
            <w:tcW w:w="719" w:type="dxa"/>
            <w:noWrap/>
            <w:hideMark/>
          </w:tcPr>
          <w:p w14:paraId="28A23560" w14:textId="77777777" w:rsidR="00B97EA3" w:rsidRPr="005C32D0" w:rsidRDefault="00B97EA3" w:rsidP="00F46E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2%</w:t>
            </w:r>
          </w:p>
        </w:tc>
      </w:tr>
      <w:tr w:rsidR="00986F54" w:rsidRPr="005C32D0" w14:paraId="3A20FF1C" w14:textId="77777777" w:rsidTr="395DF9E6">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11E766A" w14:textId="4F914071" w:rsidR="00B97EA3" w:rsidRPr="005C32D0" w:rsidRDefault="00056713" w:rsidP="00B97EA3">
            <w:pPr>
              <w:rPr>
                <w:rFonts w:ascii="Calibri" w:eastAsia="Times New Roman" w:hAnsi="Calibri" w:cs="Calibri"/>
                <w:b w:val="0"/>
                <w:bCs w:val="0"/>
                <w:color w:val="000000"/>
                <w:lang w:val="vi-VN"/>
              </w:rPr>
            </w:pPr>
            <w:r w:rsidRPr="005C32D0">
              <w:rPr>
                <w:rFonts w:ascii="Calibri" w:eastAsia="Times New Roman" w:hAnsi="Calibri" w:cs="Calibri"/>
                <w:b w:val="0"/>
                <w:bCs w:val="0"/>
                <w:color w:val="000000"/>
                <w:lang w:val="vi-VN"/>
              </w:rPr>
              <w:t>Áo sơ mi, áo chui đầu, áo len chui đầu, áo ghi lê, dệt kim hoặc móc</w:t>
            </w:r>
          </w:p>
        </w:tc>
        <w:tc>
          <w:tcPr>
            <w:tcW w:w="1134" w:type="dxa"/>
            <w:noWrap/>
            <w:hideMark/>
          </w:tcPr>
          <w:p w14:paraId="78B18D75" w14:textId="5007F5E9" w:rsidR="00B97EA3" w:rsidRPr="005C32D0" w:rsidRDefault="00B97EA3" w:rsidP="00B97E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3,211</w:t>
            </w:r>
          </w:p>
        </w:tc>
        <w:tc>
          <w:tcPr>
            <w:tcW w:w="709" w:type="dxa"/>
            <w:noWrap/>
            <w:hideMark/>
          </w:tcPr>
          <w:p w14:paraId="4E8CB03F" w14:textId="77777777" w:rsidR="00B97EA3" w:rsidRPr="005C32D0" w:rsidRDefault="00B97EA3" w:rsidP="00F46E2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2%</w:t>
            </w:r>
          </w:p>
        </w:tc>
        <w:tc>
          <w:tcPr>
            <w:tcW w:w="382" w:type="dxa"/>
            <w:gridSpan w:val="2"/>
            <w:noWrap/>
            <w:hideMark/>
          </w:tcPr>
          <w:p w14:paraId="06524CB6" w14:textId="77777777" w:rsidR="00B97EA3" w:rsidRPr="005C32D0" w:rsidRDefault="00B97EA3" w:rsidP="00B97E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p>
        </w:tc>
        <w:tc>
          <w:tcPr>
            <w:tcW w:w="4437" w:type="dxa"/>
            <w:gridSpan w:val="2"/>
            <w:noWrap/>
            <w:hideMark/>
          </w:tcPr>
          <w:p w14:paraId="1E55A435" w14:textId="5206E762" w:rsidR="00B97EA3" w:rsidRPr="005C32D0" w:rsidRDefault="00283963" w:rsidP="00B97E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Máy vi tính số</w:t>
            </w:r>
          </w:p>
        </w:tc>
        <w:tc>
          <w:tcPr>
            <w:tcW w:w="1134" w:type="dxa"/>
            <w:noWrap/>
            <w:hideMark/>
          </w:tcPr>
          <w:p w14:paraId="568940AC" w14:textId="77279225" w:rsidR="00B97EA3" w:rsidRPr="005C32D0" w:rsidRDefault="00B97EA3" w:rsidP="00B97E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2,438</w:t>
            </w:r>
          </w:p>
        </w:tc>
        <w:tc>
          <w:tcPr>
            <w:tcW w:w="719" w:type="dxa"/>
            <w:noWrap/>
            <w:hideMark/>
          </w:tcPr>
          <w:p w14:paraId="6A82E1E5" w14:textId="77777777" w:rsidR="00B97EA3" w:rsidRPr="005C32D0" w:rsidRDefault="00B97EA3" w:rsidP="00F46E2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2%</w:t>
            </w:r>
          </w:p>
        </w:tc>
      </w:tr>
      <w:tr w:rsidR="00986F54" w:rsidRPr="005C32D0" w14:paraId="330FEB30" w14:textId="77777777" w:rsidTr="395DF9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EE7A4C0" w14:textId="20541472" w:rsidR="00B97EA3" w:rsidRPr="005C32D0" w:rsidRDefault="00056713" w:rsidP="00B97EA3">
            <w:pPr>
              <w:rPr>
                <w:rFonts w:ascii="Calibri" w:eastAsia="Times New Roman" w:hAnsi="Calibri" w:cs="Calibri"/>
                <w:b w:val="0"/>
                <w:bCs w:val="0"/>
                <w:color w:val="000000"/>
                <w:lang w:val="vi-VN"/>
              </w:rPr>
            </w:pPr>
            <w:r w:rsidRPr="005C32D0">
              <w:rPr>
                <w:rFonts w:ascii="Calibri" w:eastAsia="Times New Roman" w:hAnsi="Calibri" w:cs="Calibri"/>
                <w:b w:val="0"/>
                <w:bCs w:val="0"/>
                <w:color w:val="000000"/>
                <w:lang w:val="vi-VN"/>
              </w:rPr>
              <w:t>Dây và cáp cách điện bao gồm cả cáp quang</w:t>
            </w:r>
          </w:p>
        </w:tc>
        <w:tc>
          <w:tcPr>
            <w:tcW w:w="1134" w:type="dxa"/>
            <w:noWrap/>
            <w:hideMark/>
          </w:tcPr>
          <w:p w14:paraId="37A8097B" w14:textId="12BC60D5" w:rsidR="00B97EA3" w:rsidRPr="005C32D0" w:rsidRDefault="00B97EA3" w:rsidP="00B97E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3,131</w:t>
            </w:r>
          </w:p>
        </w:tc>
        <w:tc>
          <w:tcPr>
            <w:tcW w:w="709" w:type="dxa"/>
            <w:noWrap/>
            <w:hideMark/>
          </w:tcPr>
          <w:p w14:paraId="44808235" w14:textId="77777777" w:rsidR="00B97EA3" w:rsidRPr="005C32D0" w:rsidRDefault="00B97EA3" w:rsidP="00F46E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2%</w:t>
            </w:r>
          </w:p>
        </w:tc>
        <w:tc>
          <w:tcPr>
            <w:tcW w:w="382" w:type="dxa"/>
            <w:gridSpan w:val="2"/>
            <w:noWrap/>
            <w:hideMark/>
          </w:tcPr>
          <w:p w14:paraId="111012E2" w14:textId="77777777" w:rsidR="00B97EA3" w:rsidRPr="005C32D0" w:rsidRDefault="00B97EA3" w:rsidP="00B97E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p>
        </w:tc>
        <w:tc>
          <w:tcPr>
            <w:tcW w:w="4437" w:type="dxa"/>
            <w:gridSpan w:val="2"/>
            <w:noWrap/>
            <w:hideMark/>
          </w:tcPr>
          <w:p w14:paraId="30B12399" w14:textId="5567F4AD" w:rsidR="00B97EA3" w:rsidRPr="005C32D0" w:rsidRDefault="00A26E06" w:rsidP="00B97E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Các loại hạt ăn được tươi hoặc khô</w:t>
            </w:r>
          </w:p>
        </w:tc>
        <w:tc>
          <w:tcPr>
            <w:tcW w:w="1134" w:type="dxa"/>
            <w:noWrap/>
            <w:hideMark/>
          </w:tcPr>
          <w:p w14:paraId="16AF609A" w14:textId="1DDB105E" w:rsidR="00B97EA3" w:rsidRPr="005C32D0" w:rsidRDefault="00B97EA3" w:rsidP="00B97E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2,401</w:t>
            </w:r>
          </w:p>
        </w:tc>
        <w:tc>
          <w:tcPr>
            <w:tcW w:w="719" w:type="dxa"/>
            <w:noWrap/>
            <w:hideMark/>
          </w:tcPr>
          <w:p w14:paraId="6119BA60" w14:textId="77777777" w:rsidR="00B97EA3" w:rsidRPr="005C32D0" w:rsidRDefault="00B97EA3" w:rsidP="00F46E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2%</w:t>
            </w:r>
          </w:p>
        </w:tc>
      </w:tr>
      <w:tr w:rsidR="00986F54" w:rsidRPr="005C32D0" w14:paraId="11EA48B1" w14:textId="77777777" w:rsidTr="395DF9E6">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4BE6303" w14:textId="02CCDB13" w:rsidR="00B97EA3" w:rsidRPr="005C32D0" w:rsidRDefault="005579DC" w:rsidP="00B97EA3">
            <w:pPr>
              <w:rPr>
                <w:rFonts w:ascii="Calibri" w:eastAsia="Times New Roman" w:hAnsi="Calibri" w:cs="Calibri"/>
                <w:b w:val="0"/>
                <w:bCs w:val="0"/>
                <w:color w:val="000000"/>
                <w:lang w:val="vi-VN"/>
              </w:rPr>
            </w:pPr>
            <w:r w:rsidRPr="005C32D0">
              <w:rPr>
                <w:rFonts w:ascii="Calibri" w:eastAsia="Times New Roman" w:hAnsi="Calibri" w:cs="Calibri"/>
                <w:b w:val="0"/>
                <w:bCs w:val="0"/>
                <w:color w:val="000000"/>
                <w:lang w:val="vi-VN"/>
              </w:rPr>
              <w:t>Quần áo mặc ngoài dệt kim hoặc móc cho phụ nữ</w:t>
            </w:r>
          </w:p>
        </w:tc>
        <w:tc>
          <w:tcPr>
            <w:tcW w:w="1134" w:type="dxa"/>
            <w:noWrap/>
            <w:hideMark/>
          </w:tcPr>
          <w:p w14:paraId="16E92403" w14:textId="236F49B6" w:rsidR="00B97EA3" w:rsidRPr="005C32D0" w:rsidRDefault="00B97EA3" w:rsidP="00B97E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2,558</w:t>
            </w:r>
          </w:p>
        </w:tc>
        <w:tc>
          <w:tcPr>
            <w:tcW w:w="709" w:type="dxa"/>
            <w:noWrap/>
            <w:hideMark/>
          </w:tcPr>
          <w:p w14:paraId="09174A3B" w14:textId="77777777" w:rsidR="00B97EA3" w:rsidRPr="005C32D0" w:rsidRDefault="00B97EA3" w:rsidP="00F46E2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2%</w:t>
            </w:r>
          </w:p>
        </w:tc>
        <w:tc>
          <w:tcPr>
            <w:tcW w:w="382" w:type="dxa"/>
            <w:gridSpan w:val="2"/>
            <w:noWrap/>
            <w:hideMark/>
          </w:tcPr>
          <w:p w14:paraId="5D876351" w14:textId="77777777" w:rsidR="00B97EA3" w:rsidRPr="005C32D0" w:rsidRDefault="00B97EA3" w:rsidP="00B97E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p>
        </w:tc>
        <w:tc>
          <w:tcPr>
            <w:tcW w:w="4437" w:type="dxa"/>
            <w:gridSpan w:val="2"/>
            <w:noWrap/>
            <w:hideMark/>
          </w:tcPr>
          <w:p w14:paraId="2DFA08DF" w14:textId="080DA000" w:rsidR="00B97EA3" w:rsidRPr="005C32D0" w:rsidRDefault="005E5E1C" w:rsidP="00B97E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Giày có mũ vải</w:t>
            </w:r>
          </w:p>
        </w:tc>
        <w:tc>
          <w:tcPr>
            <w:tcW w:w="1134" w:type="dxa"/>
            <w:noWrap/>
            <w:hideMark/>
          </w:tcPr>
          <w:p w14:paraId="6C3322CF" w14:textId="7A754F4E" w:rsidR="00B97EA3" w:rsidRPr="005C32D0" w:rsidRDefault="00B97EA3" w:rsidP="00B97E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2,261</w:t>
            </w:r>
          </w:p>
        </w:tc>
        <w:tc>
          <w:tcPr>
            <w:tcW w:w="719" w:type="dxa"/>
            <w:noWrap/>
            <w:hideMark/>
          </w:tcPr>
          <w:p w14:paraId="00CB4A33" w14:textId="77777777" w:rsidR="00B97EA3" w:rsidRPr="005C32D0" w:rsidRDefault="00B97EA3" w:rsidP="00F46E2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2%</w:t>
            </w:r>
          </w:p>
        </w:tc>
      </w:tr>
      <w:tr w:rsidR="00986F54" w:rsidRPr="005C32D0" w14:paraId="34E77798" w14:textId="77777777" w:rsidTr="395DF9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3F370B0" w14:textId="374051F6" w:rsidR="00B97EA3" w:rsidRPr="005C32D0" w:rsidRDefault="005E5E1C" w:rsidP="00B97EA3">
            <w:pPr>
              <w:rPr>
                <w:rFonts w:ascii="Calibri" w:eastAsia="Times New Roman" w:hAnsi="Calibri" w:cs="Calibri"/>
                <w:b w:val="0"/>
                <w:bCs w:val="0"/>
                <w:color w:val="000000"/>
                <w:lang w:val="vi-VN"/>
              </w:rPr>
            </w:pPr>
            <w:r w:rsidRPr="005C32D0">
              <w:rPr>
                <w:rFonts w:ascii="Calibri" w:eastAsia="Times New Roman" w:hAnsi="Calibri" w:cs="Calibri"/>
                <w:b w:val="0"/>
                <w:bCs w:val="0"/>
                <w:color w:val="000000"/>
                <w:lang w:val="vi-VN"/>
              </w:rPr>
              <w:t>Máy vi tính số</w:t>
            </w:r>
          </w:p>
        </w:tc>
        <w:tc>
          <w:tcPr>
            <w:tcW w:w="1134" w:type="dxa"/>
            <w:noWrap/>
            <w:hideMark/>
          </w:tcPr>
          <w:p w14:paraId="0D36F2BC" w14:textId="361EDD18" w:rsidR="00B97EA3" w:rsidRPr="005C32D0" w:rsidRDefault="00B97EA3" w:rsidP="00B97E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2,438</w:t>
            </w:r>
          </w:p>
        </w:tc>
        <w:tc>
          <w:tcPr>
            <w:tcW w:w="709" w:type="dxa"/>
            <w:noWrap/>
            <w:hideMark/>
          </w:tcPr>
          <w:p w14:paraId="100AC98D" w14:textId="77777777" w:rsidR="00B97EA3" w:rsidRPr="005C32D0" w:rsidRDefault="00B97EA3" w:rsidP="00F46E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2%</w:t>
            </w:r>
          </w:p>
        </w:tc>
        <w:tc>
          <w:tcPr>
            <w:tcW w:w="382" w:type="dxa"/>
            <w:gridSpan w:val="2"/>
            <w:noWrap/>
            <w:hideMark/>
          </w:tcPr>
          <w:p w14:paraId="08E2E2FE" w14:textId="77777777" w:rsidR="00B97EA3" w:rsidRPr="005C32D0" w:rsidRDefault="00B97EA3" w:rsidP="00B97E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p>
        </w:tc>
        <w:tc>
          <w:tcPr>
            <w:tcW w:w="4437" w:type="dxa"/>
            <w:gridSpan w:val="2"/>
            <w:noWrap/>
            <w:hideMark/>
          </w:tcPr>
          <w:p w14:paraId="032AE9AB" w14:textId="73799673" w:rsidR="00B97EA3" w:rsidRPr="005C32D0" w:rsidRDefault="00856E35" w:rsidP="00B97E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Đi-ốt, bóng bán dẫn và thiết bị bán dẫn</w:t>
            </w:r>
          </w:p>
        </w:tc>
        <w:tc>
          <w:tcPr>
            <w:tcW w:w="1134" w:type="dxa"/>
            <w:noWrap/>
            <w:hideMark/>
          </w:tcPr>
          <w:p w14:paraId="2052EBDC" w14:textId="03F428AA" w:rsidR="00B97EA3" w:rsidRPr="005C32D0" w:rsidRDefault="00B97EA3" w:rsidP="00B97E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2,260</w:t>
            </w:r>
          </w:p>
        </w:tc>
        <w:tc>
          <w:tcPr>
            <w:tcW w:w="719" w:type="dxa"/>
            <w:noWrap/>
            <w:hideMark/>
          </w:tcPr>
          <w:p w14:paraId="282F2D3E" w14:textId="77777777" w:rsidR="00B97EA3" w:rsidRPr="005C32D0" w:rsidRDefault="00B97EA3" w:rsidP="00F46E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2%</w:t>
            </w:r>
          </w:p>
        </w:tc>
      </w:tr>
      <w:tr w:rsidR="00986F54" w:rsidRPr="005C32D0" w14:paraId="106BCCDA" w14:textId="77777777" w:rsidTr="395DF9E6">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EE3D46B" w14:textId="2578EFD3" w:rsidR="00B97EA3" w:rsidRPr="005C32D0" w:rsidRDefault="00A26E06" w:rsidP="00B97EA3">
            <w:pPr>
              <w:rPr>
                <w:rFonts w:ascii="Calibri" w:eastAsia="Times New Roman" w:hAnsi="Calibri" w:cs="Calibri"/>
                <w:b w:val="0"/>
                <w:bCs w:val="0"/>
                <w:color w:val="000000"/>
                <w:lang w:val="vi-VN"/>
              </w:rPr>
            </w:pPr>
            <w:r w:rsidRPr="005C32D0">
              <w:rPr>
                <w:rFonts w:ascii="Calibri" w:eastAsia="Times New Roman" w:hAnsi="Calibri" w:cs="Calibri"/>
                <w:b w:val="0"/>
                <w:bCs w:val="0"/>
                <w:color w:val="000000"/>
                <w:lang w:val="vi-VN"/>
              </w:rPr>
              <w:t>Các loại hạt ăn được tươi hoặc khô</w:t>
            </w:r>
          </w:p>
        </w:tc>
        <w:tc>
          <w:tcPr>
            <w:tcW w:w="1134" w:type="dxa"/>
            <w:noWrap/>
            <w:hideMark/>
          </w:tcPr>
          <w:p w14:paraId="7558CA4F" w14:textId="37CD3EB2" w:rsidR="00B97EA3" w:rsidRPr="005C32D0" w:rsidRDefault="00B97EA3" w:rsidP="00B97E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2,401</w:t>
            </w:r>
          </w:p>
        </w:tc>
        <w:tc>
          <w:tcPr>
            <w:tcW w:w="709" w:type="dxa"/>
            <w:noWrap/>
            <w:hideMark/>
          </w:tcPr>
          <w:p w14:paraId="6A5636CD" w14:textId="77777777" w:rsidR="00B97EA3" w:rsidRPr="005C32D0" w:rsidRDefault="00B97EA3" w:rsidP="00F46E2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2%</w:t>
            </w:r>
          </w:p>
        </w:tc>
        <w:tc>
          <w:tcPr>
            <w:tcW w:w="382" w:type="dxa"/>
            <w:gridSpan w:val="2"/>
            <w:noWrap/>
            <w:hideMark/>
          </w:tcPr>
          <w:p w14:paraId="08814B4A" w14:textId="77777777" w:rsidR="00B97EA3" w:rsidRPr="005C32D0" w:rsidRDefault="00B97EA3" w:rsidP="00B97E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p>
        </w:tc>
        <w:tc>
          <w:tcPr>
            <w:tcW w:w="4437" w:type="dxa"/>
            <w:gridSpan w:val="2"/>
            <w:noWrap/>
            <w:hideMark/>
          </w:tcPr>
          <w:p w14:paraId="6332102D" w14:textId="6825FC13" w:rsidR="00B97EA3" w:rsidRPr="005C32D0" w:rsidRDefault="005579DC" w:rsidP="00B97E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Máy bay, xe cơ giới, văn phòng và ghế ngoài trời</w:t>
            </w:r>
          </w:p>
        </w:tc>
        <w:tc>
          <w:tcPr>
            <w:tcW w:w="1134" w:type="dxa"/>
            <w:noWrap/>
            <w:hideMark/>
          </w:tcPr>
          <w:p w14:paraId="12A37454" w14:textId="6D87EF3C" w:rsidR="00B97EA3" w:rsidRPr="005C32D0" w:rsidRDefault="00B97EA3" w:rsidP="00B97E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2,108</w:t>
            </w:r>
          </w:p>
        </w:tc>
        <w:tc>
          <w:tcPr>
            <w:tcW w:w="719" w:type="dxa"/>
            <w:noWrap/>
            <w:hideMark/>
          </w:tcPr>
          <w:p w14:paraId="23B27629" w14:textId="77777777" w:rsidR="00B97EA3" w:rsidRPr="005C32D0" w:rsidRDefault="00B97EA3" w:rsidP="00F46E2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1%</w:t>
            </w:r>
          </w:p>
        </w:tc>
      </w:tr>
      <w:tr w:rsidR="00986F54" w:rsidRPr="005C32D0" w14:paraId="1BD939CD" w14:textId="77777777" w:rsidTr="395DF9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29E8564" w14:textId="646488DB" w:rsidR="00B97EA3" w:rsidRPr="005C32D0" w:rsidRDefault="364CF152" w:rsidP="00B97EA3">
            <w:pPr>
              <w:rPr>
                <w:rFonts w:ascii="Calibri" w:eastAsia="Times New Roman" w:hAnsi="Calibri" w:cs="Calibri"/>
                <w:b w:val="0"/>
                <w:bCs w:val="0"/>
                <w:color w:val="000000"/>
                <w:lang w:val="vi-VN"/>
              </w:rPr>
            </w:pPr>
            <w:r w:rsidRPr="005C32D0">
              <w:rPr>
                <w:rFonts w:ascii="Calibri" w:eastAsia="Times New Roman" w:hAnsi="Calibri" w:cs="Calibri"/>
                <w:b w:val="0"/>
                <w:bCs w:val="0"/>
                <w:color w:val="000000" w:themeColor="text1"/>
                <w:lang w:val="vi-VN"/>
              </w:rPr>
              <w:t>Giày có mũi</w:t>
            </w:r>
            <w:r w:rsidR="1D89779C" w:rsidRPr="005C32D0">
              <w:rPr>
                <w:rFonts w:ascii="Calibri" w:eastAsia="Times New Roman" w:hAnsi="Calibri" w:cs="Calibri"/>
                <w:b w:val="0"/>
                <w:bCs w:val="0"/>
                <w:color w:val="000000" w:themeColor="text1"/>
                <w:lang w:val="vi-VN"/>
              </w:rPr>
              <w:t xml:space="preserve"> vải </w:t>
            </w:r>
          </w:p>
        </w:tc>
        <w:tc>
          <w:tcPr>
            <w:tcW w:w="1134" w:type="dxa"/>
            <w:noWrap/>
            <w:hideMark/>
          </w:tcPr>
          <w:p w14:paraId="666FF7A9" w14:textId="41919BE9" w:rsidR="00B97EA3" w:rsidRPr="005C32D0" w:rsidRDefault="00B97EA3" w:rsidP="00B97E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2,261</w:t>
            </w:r>
          </w:p>
        </w:tc>
        <w:tc>
          <w:tcPr>
            <w:tcW w:w="709" w:type="dxa"/>
            <w:noWrap/>
            <w:hideMark/>
          </w:tcPr>
          <w:p w14:paraId="707D0048" w14:textId="77777777" w:rsidR="00B97EA3" w:rsidRPr="005C32D0" w:rsidRDefault="00B97EA3" w:rsidP="00F46E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2%</w:t>
            </w:r>
          </w:p>
        </w:tc>
        <w:tc>
          <w:tcPr>
            <w:tcW w:w="382" w:type="dxa"/>
            <w:gridSpan w:val="2"/>
            <w:noWrap/>
            <w:hideMark/>
          </w:tcPr>
          <w:p w14:paraId="0680CDF5" w14:textId="77777777" w:rsidR="00B97EA3" w:rsidRPr="005C32D0" w:rsidRDefault="00B97EA3" w:rsidP="00B97E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p>
        </w:tc>
        <w:tc>
          <w:tcPr>
            <w:tcW w:w="4437" w:type="dxa"/>
            <w:gridSpan w:val="2"/>
            <w:noWrap/>
            <w:hideMark/>
          </w:tcPr>
          <w:p w14:paraId="1669F6F7" w14:textId="3F8A4617" w:rsidR="00B97EA3" w:rsidRPr="005C32D0" w:rsidRDefault="00B17721" w:rsidP="00B97E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Cà phê chưa rang</w:t>
            </w:r>
          </w:p>
        </w:tc>
        <w:tc>
          <w:tcPr>
            <w:tcW w:w="1134" w:type="dxa"/>
            <w:noWrap/>
            <w:hideMark/>
          </w:tcPr>
          <w:p w14:paraId="7A3415BA" w14:textId="02CE6860" w:rsidR="00B97EA3" w:rsidRPr="005C32D0" w:rsidRDefault="00B97EA3" w:rsidP="00B97E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1,893</w:t>
            </w:r>
          </w:p>
        </w:tc>
        <w:tc>
          <w:tcPr>
            <w:tcW w:w="719" w:type="dxa"/>
            <w:noWrap/>
            <w:hideMark/>
          </w:tcPr>
          <w:p w14:paraId="3B328305" w14:textId="77777777" w:rsidR="00B97EA3" w:rsidRPr="005C32D0" w:rsidRDefault="00B97EA3" w:rsidP="00F46E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1%</w:t>
            </w:r>
          </w:p>
        </w:tc>
      </w:tr>
      <w:tr w:rsidR="00856E35" w:rsidRPr="005C32D0" w14:paraId="59C3E452" w14:textId="77777777" w:rsidTr="395DF9E6">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78B1EEC" w14:textId="794E3B03" w:rsidR="00856E35" w:rsidRPr="005C32D0" w:rsidRDefault="00856E35" w:rsidP="00856E35">
            <w:pPr>
              <w:rPr>
                <w:rFonts w:ascii="Calibri" w:eastAsia="Times New Roman" w:hAnsi="Calibri" w:cs="Calibri"/>
                <w:b w:val="0"/>
                <w:bCs w:val="0"/>
                <w:color w:val="000000"/>
                <w:lang w:val="vi-VN"/>
              </w:rPr>
            </w:pPr>
            <w:r w:rsidRPr="005C32D0">
              <w:rPr>
                <w:rFonts w:ascii="Calibri" w:eastAsia="Times New Roman" w:hAnsi="Calibri" w:cs="Calibri"/>
                <w:b w:val="0"/>
                <w:bCs w:val="0"/>
                <w:color w:val="000000"/>
                <w:lang w:val="vi-VN"/>
              </w:rPr>
              <w:t>Đi-ốt, bóng bán dẫn và thiết bị bán dẫn</w:t>
            </w:r>
          </w:p>
        </w:tc>
        <w:tc>
          <w:tcPr>
            <w:tcW w:w="1134" w:type="dxa"/>
            <w:noWrap/>
            <w:hideMark/>
          </w:tcPr>
          <w:p w14:paraId="2F2E3F71" w14:textId="4C6B1A33" w:rsidR="00856E35" w:rsidRPr="005C32D0" w:rsidRDefault="00856E35" w:rsidP="00856E3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2,260</w:t>
            </w:r>
          </w:p>
        </w:tc>
        <w:tc>
          <w:tcPr>
            <w:tcW w:w="709" w:type="dxa"/>
            <w:noWrap/>
            <w:hideMark/>
          </w:tcPr>
          <w:p w14:paraId="1C44A7B2" w14:textId="77777777" w:rsidR="00856E35" w:rsidRPr="005C32D0" w:rsidRDefault="00856E35" w:rsidP="00856E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2%</w:t>
            </w:r>
          </w:p>
        </w:tc>
        <w:tc>
          <w:tcPr>
            <w:tcW w:w="382" w:type="dxa"/>
            <w:gridSpan w:val="2"/>
            <w:noWrap/>
            <w:hideMark/>
          </w:tcPr>
          <w:p w14:paraId="10E222BF" w14:textId="77777777" w:rsidR="00856E35" w:rsidRPr="005C32D0" w:rsidRDefault="00856E35" w:rsidP="00856E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p>
        </w:tc>
        <w:tc>
          <w:tcPr>
            <w:tcW w:w="4437" w:type="dxa"/>
            <w:gridSpan w:val="2"/>
            <w:noWrap/>
            <w:hideMark/>
          </w:tcPr>
          <w:p w14:paraId="4E5BAD03" w14:textId="002BCFF8" w:rsidR="00856E35" w:rsidRPr="005C32D0" w:rsidRDefault="00B17721" w:rsidP="00856E3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Giày có mũ cao su hoặc nhựa</w:t>
            </w:r>
          </w:p>
        </w:tc>
        <w:tc>
          <w:tcPr>
            <w:tcW w:w="1134" w:type="dxa"/>
            <w:noWrap/>
            <w:hideMark/>
          </w:tcPr>
          <w:p w14:paraId="2E092BB3" w14:textId="1A124450" w:rsidR="00856E35" w:rsidRPr="005C32D0" w:rsidRDefault="00856E35" w:rsidP="00856E3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1,833</w:t>
            </w:r>
          </w:p>
        </w:tc>
        <w:tc>
          <w:tcPr>
            <w:tcW w:w="719" w:type="dxa"/>
            <w:noWrap/>
            <w:hideMark/>
          </w:tcPr>
          <w:p w14:paraId="30DE432D" w14:textId="77777777" w:rsidR="00856E35" w:rsidRPr="005C32D0" w:rsidRDefault="00856E35" w:rsidP="00856E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1%</w:t>
            </w:r>
          </w:p>
        </w:tc>
      </w:tr>
      <w:tr w:rsidR="00986F54" w:rsidRPr="005C32D0" w14:paraId="4D6CF2D1" w14:textId="77777777" w:rsidTr="395DF9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B1B08DC" w14:textId="4F63F141" w:rsidR="00B97EA3" w:rsidRPr="005C32D0" w:rsidRDefault="00B17721" w:rsidP="00B97EA3">
            <w:pPr>
              <w:rPr>
                <w:rFonts w:ascii="Calibri" w:eastAsia="Times New Roman" w:hAnsi="Calibri" w:cs="Calibri"/>
                <w:b w:val="0"/>
                <w:bCs w:val="0"/>
                <w:color w:val="000000"/>
                <w:lang w:val="vi-VN"/>
              </w:rPr>
            </w:pPr>
            <w:r w:rsidRPr="005C32D0">
              <w:rPr>
                <w:rFonts w:ascii="Calibri" w:eastAsia="Times New Roman" w:hAnsi="Calibri" w:cs="Calibri"/>
                <w:b w:val="0"/>
                <w:bCs w:val="0"/>
                <w:color w:val="000000"/>
                <w:lang w:val="vi-VN"/>
              </w:rPr>
              <w:t>Máy bay, xe cơ giới, văn phòng và ghế ngoài trời</w:t>
            </w:r>
          </w:p>
        </w:tc>
        <w:tc>
          <w:tcPr>
            <w:tcW w:w="1134" w:type="dxa"/>
            <w:noWrap/>
            <w:hideMark/>
          </w:tcPr>
          <w:p w14:paraId="672FCF6A" w14:textId="62CEDB16" w:rsidR="00B97EA3" w:rsidRPr="005C32D0" w:rsidRDefault="00B97EA3" w:rsidP="00B97E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2,108</w:t>
            </w:r>
          </w:p>
        </w:tc>
        <w:tc>
          <w:tcPr>
            <w:tcW w:w="709" w:type="dxa"/>
            <w:noWrap/>
            <w:hideMark/>
          </w:tcPr>
          <w:p w14:paraId="3034FA23" w14:textId="77777777" w:rsidR="00B97EA3" w:rsidRPr="005C32D0" w:rsidRDefault="00B97EA3" w:rsidP="00F46E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1%</w:t>
            </w:r>
          </w:p>
        </w:tc>
        <w:tc>
          <w:tcPr>
            <w:tcW w:w="382" w:type="dxa"/>
            <w:gridSpan w:val="2"/>
            <w:noWrap/>
            <w:hideMark/>
          </w:tcPr>
          <w:p w14:paraId="7B6CE861" w14:textId="77777777" w:rsidR="00B97EA3" w:rsidRPr="005C32D0" w:rsidRDefault="00B97EA3" w:rsidP="00B97E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p>
        </w:tc>
        <w:tc>
          <w:tcPr>
            <w:tcW w:w="4437" w:type="dxa"/>
            <w:gridSpan w:val="2"/>
            <w:noWrap/>
            <w:hideMark/>
          </w:tcPr>
          <w:p w14:paraId="1C1BBF03" w14:textId="7DF7AE29" w:rsidR="00B97EA3" w:rsidRPr="005C32D0" w:rsidRDefault="00D25EDA" w:rsidP="00B97E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Áo khoác dệt kim, nam giới</w:t>
            </w:r>
          </w:p>
        </w:tc>
        <w:tc>
          <w:tcPr>
            <w:tcW w:w="1134" w:type="dxa"/>
            <w:noWrap/>
            <w:hideMark/>
          </w:tcPr>
          <w:p w14:paraId="6F7B8D9C" w14:textId="208895BA" w:rsidR="00B97EA3" w:rsidRPr="005C32D0" w:rsidRDefault="00B97EA3" w:rsidP="00B97E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1,545</w:t>
            </w:r>
          </w:p>
        </w:tc>
        <w:tc>
          <w:tcPr>
            <w:tcW w:w="719" w:type="dxa"/>
            <w:noWrap/>
            <w:hideMark/>
          </w:tcPr>
          <w:p w14:paraId="71F48A5C" w14:textId="77777777" w:rsidR="00B97EA3" w:rsidRPr="005C32D0" w:rsidRDefault="00B97EA3" w:rsidP="00F46E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1%</w:t>
            </w:r>
          </w:p>
        </w:tc>
      </w:tr>
      <w:tr w:rsidR="00986F54" w:rsidRPr="005C32D0" w14:paraId="2D291754" w14:textId="77777777" w:rsidTr="395DF9E6">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7AC1E74" w14:textId="6B3B51BC" w:rsidR="00B97EA3" w:rsidRPr="005C32D0" w:rsidRDefault="009A7F1E" w:rsidP="00B97EA3">
            <w:pPr>
              <w:rPr>
                <w:rFonts w:ascii="Calibri" w:eastAsia="Times New Roman" w:hAnsi="Calibri" w:cs="Calibri"/>
                <w:b w:val="0"/>
                <w:bCs w:val="0"/>
                <w:color w:val="000000"/>
                <w:lang w:val="vi-VN"/>
              </w:rPr>
            </w:pPr>
            <w:r w:rsidRPr="005C32D0">
              <w:rPr>
                <w:rFonts w:ascii="Calibri" w:eastAsia="Times New Roman" w:hAnsi="Calibri" w:cs="Calibri"/>
                <w:b w:val="0"/>
                <w:bCs w:val="0"/>
                <w:color w:val="000000"/>
                <w:lang w:val="vi-VN"/>
              </w:rPr>
              <w:t>Áo phông, áo lót và áo vest khác</w:t>
            </w:r>
          </w:p>
        </w:tc>
        <w:tc>
          <w:tcPr>
            <w:tcW w:w="1134" w:type="dxa"/>
            <w:noWrap/>
            <w:hideMark/>
          </w:tcPr>
          <w:p w14:paraId="511942DF" w14:textId="4BB05B7C" w:rsidR="00B97EA3" w:rsidRPr="005C32D0" w:rsidRDefault="00B97EA3" w:rsidP="00B97E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2,016</w:t>
            </w:r>
          </w:p>
        </w:tc>
        <w:tc>
          <w:tcPr>
            <w:tcW w:w="709" w:type="dxa"/>
            <w:noWrap/>
            <w:hideMark/>
          </w:tcPr>
          <w:p w14:paraId="51275315" w14:textId="77777777" w:rsidR="00B97EA3" w:rsidRPr="005C32D0" w:rsidRDefault="00B97EA3" w:rsidP="00F46E2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1%</w:t>
            </w:r>
          </w:p>
        </w:tc>
        <w:tc>
          <w:tcPr>
            <w:tcW w:w="382" w:type="dxa"/>
            <w:gridSpan w:val="2"/>
            <w:noWrap/>
            <w:hideMark/>
          </w:tcPr>
          <w:p w14:paraId="6CAB1FF2" w14:textId="77777777" w:rsidR="00B97EA3" w:rsidRPr="005C32D0" w:rsidRDefault="00B97EA3" w:rsidP="00B97E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p>
        </w:tc>
        <w:tc>
          <w:tcPr>
            <w:tcW w:w="4437" w:type="dxa"/>
            <w:gridSpan w:val="2"/>
            <w:noWrap/>
            <w:hideMark/>
          </w:tcPr>
          <w:p w14:paraId="7BF58683" w14:textId="36DFA848" w:rsidR="00B97EA3" w:rsidRPr="005C32D0" w:rsidRDefault="009A7F1E" w:rsidP="00B97E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Hộp đựng máy ảnh, kính, v.v.</w:t>
            </w:r>
          </w:p>
        </w:tc>
        <w:tc>
          <w:tcPr>
            <w:tcW w:w="1134" w:type="dxa"/>
            <w:noWrap/>
            <w:hideMark/>
          </w:tcPr>
          <w:p w14:paraId="15365CAF" w14:textId="7EE05617" w:rsidR="00B97EA3" w:rsidRPr="005C32D0" w:rsidRDefault="00B97EA3" w:rsidP="00B97E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1,415</w:t>
            </w:r>
          </w:p>
        </w:tc>
        <w:tc>
          <w:tcPr>
            <w:tcW w:w="719" w:type="dxa"/>
            <w:noWrap/>
            <w:hideMark/>
          </w:tcPr>
          <w:p w14:paraId="618E5A3F" w14:textId="77777777" w:rsidR="00B97EA3" w:rsidRPr="005C32D0" w:rsidRDefault="00B97EA3" w:rsidP="00F46E2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1%</w:t>
            </w:r>
          </w:p>
        </w:tc>
      </w:tr>
      <w:tr w:rsidR="00986F54" w:rsidRPr="005C32D0" w14:paraId="158B4FA2" w14:textId="77777777" w:rsidTr="395DF9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C70AF55" w14:textId="4899EC6A" w:rsidR="00B97EA3" w:rsidRPr="005C32D0" w:rsidRDefault="009A7F1E" w:rsidP="00B97EA3">
            <w:pPr>
              <w:rPr>
                <w:rFonts w:ascii="Calibri" w:eastAsia="Times New Roman" w:hAnsi="Calibri" w:cs="Calibri"/>
                <w:b w:val="0"/>
                <w:bCs w:val="0"/>
                <w:color w:val="000000"/>
                <w:lang w:val="vi-VN"/>
              </w:rPr>
            </w:pPr>
            <w:r w:rsidRPr="005C32D0">
              <w:rPr>
                <w:rFonts w:ascii="Calibri" w:eastAsia="Times New Roman" w:hAnsi="Calibri" w:cs="Calibri"/>
                <w:b w:val="0"/>
                <w:bCs w:val="0"/>
                <w:color w:val="000000"/>
                <w:lang w:val="vi-VN"/>
              </w:rPr>
              <w:t>Quần tây, nam giới</w:t>
            </w:r>
          </w:p>
        </w:tc>
        <w:tc>
          <w:tcPr>
            <w:tcW w:w="1134" w:type="dxa"/>
            <w:noWrap/>
            <w:hideMark/>
          </w:tcPr>
          <w:p w14:paraId="2A03241A" w14:textId="20D39A02" w:rsidR="00B97EA3" w:rsidRPr="005C32D0" w:rsidRDefault="00B97EA3" w:rsidP="00B97E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1,950</w:t>
            </w:r>
          </w:p>
        </w:tc>
        <w:tc>
          <w:tcPr>
            <w:tcW w:w="709" w:type="dxa"/>
            <w:noWrap/>
            <w:hideMark/>
          </w:tcPr>
          <w:p w14:paraId="558CB337" w14:textId="77777777" w:rsidR="00B97EA3" w:rsidRPr="005C32D0" w:rsidRDefault="00B97EA3" w:rsidP="00F46E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1%</w:t>
            </w:r>
          </w:p>
        </w:tc>
        <w:tc>
          <w:tcPr>
            <w:tcW w:w="382" w:type="dxa"/>
            <w:gridSpan w:val="2"/>
            <w:noWrap/>
            <w:hideMark/>
          </w:tcPr>
          <w:p w14:paraId="11C4208C" w14:textId="77777777" w:rsidR="00B97EA3" w:rsidRPr="005C32D0" w:rsidRDefault="00B97EA3" w:rsidP="00B97E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p>
        </w:tc>
        <w:tc>
          <w:tcPr>
            <w:tcW w:w="4437" w:type="dxa"/>
            <w:gridSpan w:val="2"/>
            <w:noWrap/>
            <w:hideMark/>
          </w:tcPr>
          <w:p w14:paraId="2C214CFD" w14:textId="2E9626FE" w:rsidR="00B97EA3" w:rsidRPr="005C32D0" w:rsidRDefault="00541BC2" w:rsidP="00B97E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Phi lê cá, đông lạnh</w:t>
            </w:r>
          </w:p>
        </w:tc>
        <w:tc>
          <w:tcPr>
            <w:tcW w:w="1134" w:type="dxa"/>
            <w:noWrap/>
            <w:hideMark/>
          </w:tcPr>
          <w:p w14:paraId="14934D3F" w14:textId="03628ADB" w:rsidR="00B97EA3" w:rsidRPr="005C32D0" w:rsidRDefault="00B97EA3" w:rsidP="00B97E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1,368</w:t>
            </w:r>
          </w:p>
        </w:tc>
        <w:tc>
          <w:tcPr>
            <w:tcW w:w="719" w:type="dxa"/>
            <w:noWrap/>
            <w:hideMark/>
          </w:tcPr>
          <w:p w14:paraId="72071A5D" w14:textId="77777777" w:rsidR="00B97EA3" w:rsidRPr="005C32D0" w:rsidRDefault="00B97EA3" w:rsidP="00F46E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1%</w:t>
            </w:r>
          </w:p>
        </w:tc>
      </w:tr>
      <w:tr w:rsidR="00B17721" w:rsidRPr="005C32D0" w14:paraId="7CD3B3CE" w14:textId="77777777" w:rsidTr="395DF9E6">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C7AB86B" w14:textId="65510430" w:rsidR="00B17721" w:rsidRPr="005C32D0" w:rsidRDefault="00B17721" w:rsidP="00B17721">
            <w:pPr>
              <w:rPr>
                <w:rFonts w:ascii="Calibri" w:eastAsia="Times New Roman" w:hAnsi="Calibri" w:cs="Calibri"/>
                <w:b w:val="0"/>
                <w:bCs w:val="0"/>
                <w:color w:val="000000"/>
                <w:lang w:val="vi-VN"/>
              </w:rPr>
            </w:pPr>
            <w:r w:rsidRPr="005C32D0">
              <w:rPr>
                <w:rFonts w:ascii="Calibri" w:eastAsia="Times New Roman" w:hAnsi="Calibri" w:cs="Calibri"/>
                <w:b w:val="0"/>
                <w:bCs w:val="0"/>
                <w:color w:val="000000"/>
                <w:lang w:val="vi-VN"/>
              </w:rPr>
              <w:t>Cà phê chưa rang</w:t>
            </w:r>
          </w:p>
        </w:tc>
        <w:tc>
          <w:tcPr>
            <w:tcW w:w="1134" w:type="dxa"/>
            <w:noWrap/>
            <w:hideMark/>
          </w:tcPr>
          <w:p w14:paraId="2B01AE0D" w14:textId="44DDC2A7" w:rsidR="00B17721" w:rsidRPr="005C32D0" w:rsidRDefault="00B17721" w:rsidP="00B177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1,893</w:t>
            </w:r>
          </w:p>
        </w:tc>
        <w:tc>
          <w:tcPr>
            <w:tcW w:w="709" w:type="dxa"/>
            <w:noWrap/>
            <w:hideMark/>
          </w:tcPr>
          <w:p w14:paraId="7A7EDFA4" w14:textId="77777777" w:rsidR="00B17721" w:rsidRPr="005C32D0" w:rsidRDefault="00B17721" w:rsidP="00B1772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1%</w:t>
            </w:r>
          </w:p>
        </w:tc>
        <w:tc>
          <w:tcPr>
            <w:tcW w:w="382" w:type="dxa"/>
            <w:gridSpan w:val="2"/>
            <w:noWrap/>
            <w:hideMark/>
          </w:tcPr>
          <w:p w14:paraId="70569C3F" w14:textId="77777777" w:rsidR="00B17721" w:rsidRPr="005C32D0" w:rsidRDefault="00B17721" w:rsidP="00B1772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p>
        </w:tc>
        <w:tc>
          <w:tcPr>
            <w:tcW w:w="4437" w:type="dxa"/>
            <w:gridSpan w:val="2"/>
            <w:noWrap/>
            <w:hideMark/>
          </w:tcPr>
          <w:p w14:paraId="45B51EE3" w14:textId="746767DD" w:rsidR="00B17721" w:rsidRPr="005C32D0" w:rsidRDefault="00541BC2" w:rsidP="00B177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Áo khoác dệt kim, nữ giới</w:t>
            </w:r>
          </w:p>
        </w:tc>
        <w:tc>
          <w:tcPr>
            <w:tcW w:w="1134" w:type="dxa"/>
            <w:noWrap/>
            <w:hideMark/>
          </w:tcPr>
          <w:p w14:paraId="506EC9FF" w14:textId="400F90C2" w:rsidR="00B17721" w:rsidRPr="005C32D0" w:rsidRDefault="00B17721" w:rsidP="00B177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1,356</w:t>
            </w:r>
          </w:p>
        </w:tc>
        <w:tc>
          <w:tcPr>
            <w:tcW w:w="719" w:type="dxa"/>
            <w:noWrap/>
            <w:hideMark/>
          </w:tcPr>
          <w:p w14:paraId="45482C2E" w14:textId="77777777" w:rsidR="00B17721" w:rsidRPr="005C32D0" w:rsidRDefault="00B17721" w:rsidP="00B1772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1%</w:t>
            </w:r>
          </w:p>
        </w:tc>
      </w:tr>
      <w:tr w:rsidR="00986F54" w:rsidRPr="005C32D0" w14:paraId="71F6454B" w14:textId="77777777" w:rsidTr="395DF9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0A5D088" w14:textId="7FBA8023" w:rsidR="00B97EA3" w:rsidRPr="005C32D0" w:rsidRDefault="00541BC2" w:rsidP="00B97EA3">
            <w:pPr>
              <w:rPr>
                <w:rFonts w:ascii="Calibri" w:eastAsia="Times New Roman" w:hAnsi="Calibri" w:cs="Calibri"/>
                <w:b w:val="0"/>
                <w:bCs w:val="0"/>
                <w:color w:val="000000"/>
                <w:lang w:val="vi-VN"/>
              </w:rPr>
            </w:pPr>
            <w:r w:rsidRPr="005C32D0">
              <w:rPr>
                <w:rFonts w:ascii="Calibri" w:eastAsia="Times New Roman" w:hAnsi="Calibri" w:cs="Calibri"/>
                <w:b w:val="0"/>
                <w:bCs w:val="0"/>
                <w:color w:val="000000"/>
                <w:lang w:val="vi-VN"/>
              </w:rPr>
              <w:t>Giày có mũ cao su hoặc nhựa</w:t>
            </w:r>
          </w:p>
        </w:tc>
        <w:tc>
          <w:tcPr>
            <w:tcW w:w="1134" w:type="dxa"/>
            <w:noWrap/>
            <w:hideMark/>
          </w:tcPr>
          <w:p w14:paraId="543DE46C" w14:textId="46BFE5AC" w:rsidR="00B97EA3" w:rsidRPr="005C32D0" w:rsidRDefault="00B97EA3" w:rsidP="00B97E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1,833</w:t>
            </w:r>
          </w:p>
        </w:tc>
        <w:tc>
          <w:tcPr>
            <w:tcW w:w="709" w:type="dxa"/>
            <w:noWrap/>
            <w:hideMark/>
          </w:tcPr>
          <w:p w14:paraId="6570D61A" w14:textId="77777777" w:rsidR="00B97EA3" w:rsidRPr="005C32D0" w:rsidRDefault="00B97EA3" w:rsidP="00F46E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1%</w:t>
            </w:r>
          </w:p>
        </w:tc>
        <w:tc>
          <w:tcPr>
            <w:tcW w:w="382" w:type="dxa"/>
            <w:gridSpan w:val="2"/>
            <w:noWrap/>
            <w:hideMark/>
          </w:tcPr>
          <w:p w14:paraId="34D29F9A" w14:textId="77777777" w:rsidR="00B97EA3" w:rsidRPr="005C32D0" w:rsidRDefault="00B97EA3" w:rsidP="00B97E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p>
        </w:tc>
        <w:tc>
          <w:tcPr>
            <w:tcW w:w="4437" w:type="dxa"/>
            <w:gridSpan w:val="2"/>
            <w:noWrap/>
            <w:hideMark/>
          </w:tcPr>
          <w:p w14:paraId="0F41AFF7" w14:textId="48627F22" w:rsidR="00B97EA3" w:rsidRPr="005C32D0" w:rsidRDefault="003B510C" w:rsidP="00B97E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La-de, ống kính thiên văn</w:t>
            </w:r>
          </w:p>
        </w:tc>
        <w:tc>
          <w:tcPr>
            <w:tcW w:w="1134" w:type="dxa"/>
            <w:noWrap/>
            <w:hideMark/>
          </w:tcPr>
          <w:p w14:paraId="6608421D" w14:textId="2757E8FA" w:rsidR="00B97EA3" w:rsidRPr="005C32D0" w:rsidRDefault="00B97EA3" w:rsidP="00B97E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1,332</w:t>
            </w:r>
          </w:p>
        </w:tc>
        <w:tc>
          <w:tcPr>
            <w:tcW w:w="719" w:type="dxa"/>
            <w:noWrap/>
            <w:hideMark/>
          </w:tcPr>
          <w:p w14:paraId="65DD32E4" w14:textId="77777777" w:rsidR="00B97EA3" w:rsidRPr="005C32D0" w:rsidRDefault="00B97EA3" w:rsidP="00F46E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1%</w:t>
            </w:r>
          </w:p>
        </w:tc>
      </w:tr>
      <w:tr w:rsidR="00986F54" w:rsidRPr="005C32D0" w14:paraId="7D487CE8" w14:textId="77777777" w:rsidTr="395DF9E6">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FCD40BD" w14:textId="22E40026" w:rsidR="00B97EA3" w:rsidRPr="005C32D0" w:rsidRDefault="003B510C" w:rsidP="00B97EA3">
            <w:pPr>
              <w:rPr>
                <w:rFonts w:ascii="Calibri" w:eastAsia="Times New Roman" w:hAnsi="Calibri" w:cs="Calibri"/>
                <w:b w:val="0"/>
                <w:bCs w:val="0"/>
                <w:color w:val="000000"/>
                <w:lang w:val="vi-VN"/>
              </w:rPr>
            </w:pPr>
            <w:r w:rsidRPr="005C32D0">
              <w:rPr>
                <w:rFonts w:ascii="Calibri" w:eastAsia="Times New Roman" w:hAnsi="Calibri" w:cs="Calibri"/>
                <w:b w:val="0"/>
                <w:bCs w:val="0"/>
                <w:color w:val="000000"/>
                <w:lang w:val="vi-VN"/>
              </w:rPr>
              <w:t>Quần tây</w:t>
            </w:r>
            <w:r w:rsidR="00B97EA3" w:rsidRPr="005C32D0">
              <w:rPr>
                <w:rFonts w:ascii="Calibri" w:eastAsia="Times New Roman" w:hAnsi="Calibri" w:cs="Calibri"/>
                <w:b w:val="0"/>
                <w:bCs w:val="0"/>
                <w:color w:val="000000"/>
                <w:lang w:val="vi-VN"/>
              </w:rPr>
              <w:t xml:space="preserve">, </w:t>
            </w:r>
            <w:r w:rsidRPr="005C32D0">
              <w:rPr>
                <w:rFonts w:ascii="Calibri" w:eastAsia="Times New Roman" w:hAnsi="Calibri" w:cs="Calibri"/>
                <w:b w:val="0"/>
                <w:bCs w:val="0"/>
                <w:color w:val="000000"/>
                <w:lang w:val="vi-VN"/>
              </w:rPr>
              <w:t>nữ giới</w:t>
            </w:r>
          </w:p>
        </w:tc>
        <w:tc>
          <w:tcPr>
            <w:tcW w:w="1134" w:type="dxa"/>
            <w:noWrap/>
            <w:hideMark/>
          </w:tcPr>
          <w:p w14:paraId="50395B1D" w14:textId="1C85692A" w:rsidR="00B97EA3" w:rsidRPr="005C32D0" w:rsidRDefault="00B97EA3" w:rsidP="00B97E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1,791</w:t>
            </w:r>
          </w:p>
        </w:tc>
        <w:tc>
          <w:tcPr>
            <w:tcW w:w="709" w:type="dxa"/>
            <w:noWrap/>
            <w:hideMark/>
          </w:tcPr>
          <w:p w14:paraId="43695A2D" w14:textId="77777777" w:rsidR="00B97EA3" w:rsidRPr="005C32D0" w:rsidRDefault="00B97EA3" w:rsidP="00F46E2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1%</w:t>
            </w:r>
          </w:p>
        </w:tc>
        <w:tc>
          <w:tcPr>
            <w:tcW w:w="382" w:type="dxa"/>
            <w:gridSpan w:val="2"/>
            <w:noWrap/>
            <w:hideMark/>
          </w:tcPr>
          <w:p w14:paraId="3BB546BE" w14:textId="77777777" w:rsidR="00B97EA3" w:rsidRPr="005C32D0" w:rsidRDefault="00B97EA3" w:rsidP="00B97E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p>
        </w:tc>
        <w:tc>
          <w:tcPr>
            <w:tcW w:w="4437" w:type="dxa"/>
            <w:gridSpan w:val="2"/>
            <w:noWrap/>
            <w:hideMark/>
          </w:tcPr>
          <w:p w14:paraId="3467AB0F" w14:textId="79F86A67" w:rsidR="00B97EA3" w:rsidRPr="005C32D0" w:rsidRDefault="003B510C" w:rsidP="00B97E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Túi xách tay</w:t>
            </w:r>
          </w:p>
        </w:tc>
        <w:tc>
          <w:tcPr>
            <w:tcW w:w="1134" w:type="dxa"/>
            <w:noWrap/>
            <w:hideMark/>
          </w:tcPr>
          <w:p w14:paraId="081A3598" w14:textId="7EB2F75B" w:rsidR="00B97EA3" w:rsidRPr="005C32D0" w:rsidRDefault="00B97EA3" w:rsidP="00B97E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1,051</w:t>
            </w:r>
          </w:p>
        </w:tc>
        <w:tc>
          <w:tcPr>
            <w:tcW w:w="719" w:type="dxa"/>
            <w:noWrap/>
            <w:hideMark/>
          </w:tcPr>
          <w:p w14:paraId="7086C535" w14:textId="77777777" w:rsidR="00B97EA3" w:rsidRPr="005C32D0" w:rsidRDefault="00B97EA3" w:rsidP="00F46E2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1%</w:t>
            </w:r>
          </w:p>
        </w:tc>
      </w:tr>
      <w:tr w:rsidR="00986F54" w:rsidRPr="005C32D0" w14:paraId="2AFAD840" w14:textId="77777777" w:rsidTr="395DF9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0ECDDD2" w14:textId="0629C2D5" w:rsidR="00B97EA3" w:rsidRPr="005C32D0" w:rsidRDefault="00A9340E" w:rsidP="00B97EA3">
            <w:pPr>
              <w:rPr>
                <w:rFonts w:ascii="Calibri" w:eastAsia="Times New Roman" w:hAnsi="Calibri" w:cs="Calibri"/>
                <w:b w:val="0"/>
                <w:bCs w:val="0"/>
                <w:color w:val="000000"/>
                <w:lang w:val="vi-VN"/>
              </w:rPr>
            </w:pPr>
            <w:r w:rsidRPr="005C32D0">
              <w:rPr>
                <w:rFonts w:ascii="Calibri" w:eastAsia="Times New Roman" w:hAnsi="Calibri" w:cs="Calibri"/>
                <w:b w:val="0"/>
                <w:bCs w:val="0"/>
                <w:color w:val="000000"/>
                <w:lang w:val="vi-VN"/>
              </w:rPr>
              <w:t>Bộ phận và phụ kiện viễn thông</w:t>
            </w:r>
          </w:p>
        </w:tc>
        <w:tc>
          <w:tcPr>
            <w:tcW w:w="1134" w:type="dxa"/>
            <w:noWrap/>
            <w:hideMark/>
          </w:tcPr>
          <w:p w14:paraId="7A069FC5" w14:textId="24BAA7EC" w:rsidR="00B97EA3" w:rsidRPr="005C32D0" w:rsidRDefault="00B97EA3" w:rsidP="00B97E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1,641</w:t>
            </w:r>
          </w:p>
        </w:tc>
        <w:tc>
          <w:tcPr>
            <w:tcW w:w="709" w:type="dxa"/>
            <w:noWrap/>
            <w:hideMark/>
          </w:tcPr>
          <w:p w14:paraId="6B2C4AA4" w14:textId="77777777" w:rsidR="00B97EA3" w:rsidRPr="005C32D0" w:rsidRDefault="00B97EA3" w:rsidP="00F46E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1%</w:t>
            </w:r>
          </w:p>
        </w:tc>
        <w:tc>
          <w:tcPr>
            <w:tcW w:w="382" w:type="dxa"/>
            <w:gridSpan w:val="2"/>
            <w:noWrap/>
            <w:hideMark/>
          </w:tcPr>
          <w:p w14:paraId="1D385C02" w14:textId="77777777" w:rsidR="00B97EA3" w:rsidRPr="005C32D0" w:rsidRDefault="00B97EA3" w:rsidP="00B97E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p>
        </w:tc>
        <w:tc>
          <w:tcPr>
            <w:tcW w:w="4437" w:type="dxa"/>
            <w:gridSpan w:val="2"/>
            <w:noWrap/>
            <w:hideMark/>
          </w:tcPr>
          <w:p w14:paraId="162E77E5" w14:textId="0CFB2D08" w:rsidR="00B97EA3" w:rsidRPr="005C32D0" w:rsidRDefault="00A9340E" w:rsidP="00B97E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Nhựa dùng để đóng gói, nút chai, nắp đậy</w:t>
            </w:r>
          </w:p>
        </w:tc>
        <w:tc>
          <w:tcPr>
            <w:tcW w:w="1134" w:type="dxa"/>
            <w:noWrap/>
            <w:hideMark/>
          </w:tcPr>
          <w:p w14:paraId="0FBA4464" w14:textId="1BE803BB" w:rsidR="00B97EA3" w:rsidRPr="005C32D0" w:rsidRDefault="00B97EA3" w:rsidP="00B97E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908</w:t>
            </w:r>
          </w:p>
        </w:tc>
        <w:tc>
          <w:tcPr>
            <w:tcW w:w="719" w:type="dxa"/>
            <w:noWrap/>
            <w:hideMark/>
          </w:tcPr>
          <w:p w14:paraId="77DE6CA4" w14:textId="77777777" w:rsidR="00B97EA3" w:rsidRPr="005C32D0" w:rsidRDefault="00B97EA3" w:rsidP="00F46E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1%</w:t>
            </w:r>
          </w:p>
        </w:tc>
      </w:tr>
      <w:tr w:rsidR="00986F54" w:rsidRPr="005C32D0" w14:paraId="5B6E262C" w14:textId="77777777" w:rsidTr="395DF9E6">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446CEB6" w14:textId="665F0E3F" w:rsidR="00B97EA3" w:rsidRPr="005C32D0" w:rsidRDefault="00A9340E" w:rsidP="00B97EA3">
            <w:pPr>
              <w:rPr>
                <w:rFonts w:ascii="Calibri" w:eastAsia="Times New Roman" w:hAnsi="Calibri" w:cs="Calibri"/>
                <w:b w:val="0"/>
                <w:bCs w:val="0"/>
                <w:color w:val="000000"/>
                <w:lang w:val="vi-VN"/>
              </w:rPr>
            </w:pPr>
            <w:r w:rsidRPr="005C32D0">
              <w:rPr>
                <w:rFonts w:ascii="Calibri" w:eastAsia="Times New Roman" w:hAnsi="Calibri" w:cs="Calibri"/>
                <w:b w:val="0"/>
                <w:bCs w:val="0"/>
                <w:color w:val="000000"/>
                <w:lang w:val="vi-VN"/>
              </w:rPr>
              <w:t>Áo khoác dệt kim, nam giới</w:t>
            </w:r>
          </w:p>
        </w:tc>
        <w:tc>
          <w:tcPr>
            <w:tcW w:w="1134" w:type="dxa"/>
            <w:noWrap/>
            <w:hideMark/>
          </w:tcPr>
          <w:p w14:paraId="5B75168C" w14:textId="6AC13118" w:rsidR="00B97EA3" w:rsidRPr="005C32D0" w:rsidRDefault="00B97EA3" w:rsidP="00B97E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1,545</w:t>
            </w:r>
          </w:p>
        </w:tc>
        <w:tc>
          <w:tcPr>
            <w:tcW w:w="709" w:type="dxa"/>
            <w:noWrap/>
            <w:hideMark/>
          </w:tcPr>
          <w:p w14:paraId="35EEF192" w14:textId="77777777" w:rsidR="00B97EA3" w:rsidRPr="005C32D0" w:rsidRDefault="00B97EA3" w:rsidP="00F46E2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1%</w:t>
            </w:r>
          </w:p>
        </w:tc>
        <w:tc>
          <w:tcPr>
            <w:tcW w:w="382" w:type="dxa"/>
            <w:gridSpan w:val="2"/>
            <w:noWrap/>
            <w:hideMark/>
          </w:tcPr>
          <w:p w14:paraId="2AB6396B" w14:textId="77777777" w:rsidR="00B97EA3" w:rsidRPr="005C32D0" w:rsidRDefault="00B97EA3" w:rsidP="00B97E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p>
        </w:tc>
        <w:tc>
          <w:tcPr>
            <w:tcW w:w="4437" w:type="dxa"/>
            <w:gridSpan w:val="2"/>
            <w:noWrap/>
            <w:hideMark/>
          </w:tcPr>
          <w:p w14:paraId="2BC58D5F" w14:textId="2DFFCE08" w:rsidR="00B97EA3" w:rsidRPr="005C32D0" w:rsidRDefault="00C97F18" w:rsidP="00B97E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Micro, chân loa</w:t>
            </w:r>
          </w:p>
        </w:tc>
        <w:tc>
          <w:tcPr>
            <w:tcW w:w="1134" w:type="dxa"/>
            <w:noWrap/>
            <w:hideMark/>
          </w:tcPr>
          <w:p w14:paraId="54CD44A3" w14:textId="727254A3" w:rsidR="00B97EA3" w:rsidRPr="005C32D0" w:rsidRDefault="00B97EA3" w:rsidP="00B97E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901</w:t>
            </w:r>
          </w:p>
        </w:tc>
        <w:tc>
          <w:tcPr>
            <w:tcW w:w="719" w:type="dxa"/>
            <w:noWrap/>
            <w:hideMark/>
          </w:tcPr>
          <w:p w14:paraId="61CEF3DC" w14:textId="77777777" w:rsidR="00B97EA3" w:rsidRPr="005C32D0" w:rsidRDefault="00B97EA3" w:rsidP="00F46E2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1%</w:t>
            </w:r>
          </w:p>
        </w:tc>
      </w:tr>
      <w:tr w:rsidR="00986F54" w:rsidRPr="005C32D0" w14:paraId="09CB972C" w14:textId="77777777" w:rsidTr="395DF9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BBB4B5D" w14:textId="3A271870" w:rsidR="00B97EA3" w:rsidRPr="005C32D0" w:rsidRDefault="00C97F18" w:rsidP="00B97EA3">
            <w:pPr>
              <w:rPr>
                <w:rFonts w:ascii="Calibri" w:eastAsia="Times New Roman" w:hAnsi="Calibri" w:cs="Calibri"/>
                <w:b w:val="0"/>
                <w:bCs w:val="0"/>
                <w:color w:val="000000"/>
                <w:lang w:val="vi-VN"/>
              </w:rPr>
            </w:pPr>
            <w:r w:rsidRPr="005C32D0">
              <w:rPr>
                <w:rFonts w:ascii="Calibri" w:eastAsia="Times New Roman" w:hAnsi="Calibri" w:cs="Calibri"/>
                <w:b w:val="0"/>
                <w:bCs w:val="0"/>
                <w:color w:val="000000"/>
                <w:lang w:val="vi-VN"/>
              </w:rPr>
              <w:t>Động vật có vỏ đã sơ chế và bảo quản</w:t>
            </w:r>
          </w:p>
        </w:tc>
        <w:tc>
          <w:tcPr>
            <w:tcW w:w="1134" w:type="dxa"/>
            <w:noWrap/>
            <w:hideMark/>
          </w:tcPr>
          <w:p w14:paraId="4B46FF68" w14:textId="713FC318" w:rsidR="00B97EA3" w:rsidRPr="005C32D0" w:rsidRDefault="00B97EA3" w:rsidP="00B97E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1,536</w:t>
            </w:r>
          </w:p>
        </w:tc>
        <w:tc>
          <w:tcPr>
            <w:tcW w:w="709" w:type="dxa"/>
            <w:noWrap/>
            <w:hideMark/>
          </w:tcPr>
          <w:p w14:paraId="7DC123B3" w14:textId="77777777" w:rsidR="00B97EA3" w:rsidRPr="005C32D0" w:rsidRDefault="00B97EA3" w:rsidP="00F46E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1%</w:t>
            </w:r>
          </w:p>
        </w:tc>
        <w:tc>
          <w:tcPr>
            <w:tcW w:w="382" w:type="dxa"/>
            <w:gridSpan w:val="2"/>
            <w:noWrap/>
            <w:hideMark/>
          </w:tcPr>
          <w:p w14:paraId="758391F2" w14:textId="77777777" w:rsidR="00B97EA3" w:rsidRPr="005C32D0" w:rsidRDefault="00B97EA3" w:rsidP="00B97E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p>
        </w:tc>
        <w:tc>
          <w:tcPr>
            <w:tcW w:w="4437" w:type="dxa"/>
            <w:gridSpan w:val="2"/>
            <w:noWrap/>
            <w:hideMark/>
          </w:tcPr>
          <w:p w14:paraId="5382DDEF" w14:textId="6F69E6DB" w:rsidR="00B97EA3" w:rsidRPr="005C32D0" w:rsidRDefault="00437187" w:rsidP="00B97E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Quần áo tráng cao su</w:t>
            </w:r>
          </w:p>
        </w:tc>
        <w:tc>
          <w:tcPr>
            <w:tcW w:w="1134" w:type="dxa"/>
            <w:noWrap/>
            <w:hideMark/>
          </w:tcPr>
          <w:p w14:paraId="5E88FEC0" w14:textId="2F357D0F" w:rsidR="00B97EA3" w:rsidRPr="005C32D0" w:rsidRDefault="00B97EA3" w:rsidP="00B97E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820</w:t>
            </w:r>
          </w:p>
        </w:tc>
        <w:tc>
          <w:tcPr>
            <w:tcW w:w="719" w:type="dxa"/>
            <w:noWrap/>
            <w:hideMark/>
          </w:tcPr>
          <w:p w14:paraId="48A1FF4A" w14:textId="77777777" w:rsidR="00B97EA3" w:rsidRPr="005C32D0" w:rsidRDefault="00B97EA3" w:rsidP="00F46E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1%</w:t>
            </w:r>
          </w:p>
        </w:tc>
      </w:tr>
      <w:tr w:rsidR="00986F54" w:rsidRPr="005C32D0" w14:paraId="0BFABD37" w14:textId="77777777" w:rsidTr="395DF9E6">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2732BEE" w14:textId="3AD51428" w:rsidR="00B97EA3" w:rsidRPr="005C32D0" w:rsidRDefault="00B97EA3" w:rsidP="00B97EA3">
            <w:pPr>
              <w:rPr>
                <w:rFonts w:ascii="Calibri" w:eastAsia="Times New Roman" w:hAnsi="Calibri" w:cs="Calibri"/>
                <w:b w:val="0"/>
                <w:bCs w:val="0"/>
                <w:color w:val="000000"/>
                <w:lang w:val="vi-VN"/>
              </w:rPr>
            </w:pPr>
            <w:r w:rsidRPr="005C32D0">
              <w:rPr>
                <w:rFonts w:ascii="Calibri" w:eastAsia="Times New Roman" w:hAnsi="Calibri" w:cs="Calibri"/>
                <w:b w:val="0"/>
                <w:bCs w:val="0"/>
                <w:color w:val="000000"/>
                <w:lang w:val="vi-VN"/>
              </w:rPr>
              <w:t>T</w:t>
            </w:r>
            <w:r w:rsidR="005E5E1C" w:rsidRPr="005C32D0">
              <w:rPr>
                <w:rFonts w:ascii="Calibri" w:eastAsia="Times New Roman" w:hAnsi="Calibri" w:cs="Calibri"/>
                <w:b w:val="0"/>
                <w:bCs w:val="0"/>
                <w:color w:val="000000"/>
                <w:lang w:val="vi-VN"/>
              </w:rPr>
              <w:t>ổng</w:t>
            </w:r>
          </w:p>
        </w:tc>
        <w:tc>
          <w:tcPr>
            <w:tcW w:w="1134" w:type="dxa"/>
            <w:noWrap/>
            <w:hideMark/>
          </w:tcPr>
          <w:p w14:paraId="77692518" w14:textId="6D740BEF" w:rsidR="00B97EA3" w:rsidRPr="005C32D0" w:rsidRDefault="00B97EA3" w:rsidP="00B97E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71,271</w:t>
            </w:r>
          </w:p>
        </w:tc>
        <w:tc>
          <w:tcPr>
            <w:tcW w:w="709" w:type="dxa"/>
            <w:noWrap/>
            <w:hideMark/>
          </w:tcPr>
          <w:p w14:paraId="17C10F8B" w14:textId="77777777" w:rsidR="00B97EA3" w:rsidRPr="005C32D0" w:rsidRDefault="00B97EA3" w:rsidP="00F46E2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49%</w:t>
            </w:r>
          </w:p>
        </w:tc>
        <w:tc>
          <w:tcPr>
            <w:tcW w:w="382" w:type="dxa"/>
            <w:gridSpan w:val="2"/>
            <w:noWrap/>
            <w:hideMark/>
          </w:tcPr>
          <w:p w14:paraId="647E0ADB" w14:textId="77777777" w:rsidR="00B97EA3" w:rsidRPr="005C32D0" w:rsidRDefault="00B97EA3" w:rsidP="00B97E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p>
        </w:tc>
        <w:tc>
          <w:tcPr>
            <w:tcW w:w="4437" w:type="dxa"/>
            <w:gridSpan w:val="2"/>
            <w:noWrap/>
            <w:hideMark/>
          </w:tcPr>
          <w:p w14:paraId="527358B6" w14:textId="674808B8" w:rsidR="00B97EA3" w:rsidRPr="005C32D0" w:rsidRDefault="00B97EA3" w:rsidP="00B97E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T</w:t>
            </w:r>
            <w:r w:rsidR="005E5E1C" w:rsidRPr="005C32D0">
              <w:rPr>
                <w:rFonts w:ascii="Calibri" w:eastAsia="Times New Roman" w:hAnsi="Calibri" w:cs="Calibri"/>
                <w:color w:val="000000"/>
                <w:lang w:val="vi-VN"/>
              </w:rPr>
              <w:t>ổng</w:t>
            </w:r>
          </w:p>
        </w:tc>
        <w:tc>
          <w:tcPr>
            <w:tcW w:w="1134" w:type="dxa"/>
            <w:noWrap/>
            <w:hideMark/>
          </w:tcPr>
          <w:p w14:paraId="2E1F2033" w14:textId="06F3047E" w:rsidR="00B97EA3" w:rsidRPr="005C32D0" w:rsidRDefault="00B97EA3" w:rsidP="00B97E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60,847</w:t>
            </w:r>
          </w:p>
        </w:tc>
        <w:tc>
          <w:tcPr>
            <w:tcW w:w="719" w:type="dxa"/>
            <w:noWrap/>
            <w:hideMark/>
          </w:tcPr>
          <w:p w14:paraId="7B231572" w14:textId="77777777" w:rsidR="00B97EA3" w:rsidRPr="005C32D0" w:rsidRDefault="00B97EA3" w:rsidP="00F46E2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vi-VN"/>
              </w:rPr>
            </w:pPr>
            <w:r w:rsidRPr="005C32D0">
              <w:rPr>
                <w:rFonts w:ascii="Calibri" w:eastAsia="Times New Roman" w:hAnsi="Calibri" w:cs="Calibri"/>
                <w:color w:val="000000"/>
                <w:lang w:val="vi-VN"/>
              </w:rPr>
              <w:t>42%</w:t>
            </w:r>
          </w:p>
        </w:tc>
      </w:tr>
    </w:tbl>
    <w:p w14:paraId="479B6E11" w14:textId="29591D90" w:rsidR="0093132B" w:rsidRPr="00FF12FF" w:rsidRDefault="0093132B" w:rsidP="0093132B">
      <w:pPr>
        <w:spacing w:line="360" w:lineRule="auto"/>
      </w:pPr>
    </w:p>
    <w:sectPr w:rsidR="0093132B" w:rsidRPr="00FF12FF" w:rsidSect="007B252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9E164F" w14:textId="77777777" w:rsidR="005C653C" w:rsidRDefault="005C653C" w:rsidP="00C07AF7">
      <w:pPr>
        <w:spacing w:after="0" w:line="240" w:lineRule="auto"/>
      </w:pPr>
      <w:r>
        <w:separator/>
      </w:r>
    </w:p>
  </w:endnote>
  <w:endnote w:type="continuationSeparator" w:id="0">
    <w:p w14:paraId="30A1DE45" w14:textId="77777777" w:rsidR="005C653C" w:rsidRDefault="005C653C" w:rsidP="00C07AF7">
      <w:pPr>
        <w:spacing w:after="0" w:line="240" w:lineRule="auto"/>
      </w:pPr>
      <w:r>
        <w:continuationSeparator/>
      </w:r>
    </w:p>
  </w:endnote>
  <w:endnote w:type="continuationNotice" w:id="1">
    <w:p w14:paraId="327D7933" w14:textId="77777777" w:rsidR="005C653C" w:rsidRDefault="005C653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toneSerif">
    <w:altName w:val="Cambria"/>
    <w:panose1 w:val="00000000000000000000"/>
    <w:charset w:val="00"/>
    <w:family w:val="roman"/>
    <w:notTrueType/>
    <w:pitch w:val="default"/>
  </w:font>
  <w:font w:name="MTSYN">
    <w:altName w:val="Cambria"/>
    <w:panose1 w:val="00000000000000000000"/>
    <w:charset w:val="00"/>
    <w:family w:val="roman"/>
    <w:notTrueType/>
    <w:pitch w:val="default"/>
  </w:font>
  <w:font w:name="MTMI">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819972"/>
      <w:docPartObj>
        <w:docPartGallery w:val="Page Numbers (Bottom of Page)"/>
        <w:docPartUnique/>
      </w:docPartObj>
    </w:sdtPr>
    <w:sdtEndPr>
      <w:rPr>
        <w:noProof/>
      </w:rPr>
    </w:sdtEndPr>
    <w:sdtContent>
      <w:p w14:paraId="579A267F" w14:textId="77777777" w:rsidR="00EC4D3F" w:rsidRDefault="00EC4D3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3088405"/>
      <w:docPartObj>
        <w:docPartGallery w:val="Page Numbers (Bottom of Page)"/>
        <w:docPartUnique/>
      </w:docPartObj>
    </w:sdtPr>
    <w:sdtEndPr>
      <w:rPr>
        <w:noProof/>
      </w:rPr>
    </w:sdtEndPr>
    <w:sdtContent>
      <w:p w14:paraId="1BD68596" w14:textId="4F38223E" w:rsidR="00C07AF7" w:rsidRDefault="00C07AF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B174B8" w14:textId="36D8BADF" w:rsidR="00C07AF7" w:rsidRDefault="00C07A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F5BB3" w14:textId="5C6DAB0E" w:rsidR="00B14663" w:rsidRPr="00475288" w:rsidRDefault="00B14663" w:rsidP="004752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BC74D8" w14:textId="77777777" w:rsidR="005C653C" w:rsidRDefault="005C653C" w:rsidP="00C07AF7">
      <w:pPr>
        <w:spacing w:after="0" w:line="240" w:lineRule="auto"/>
      </w:pPr>
      <w:r>
        <w:separator/>
      </w:r>
    </w:p>
  </w:footnote>
  <w:footnote w:type="continuationSeparator" w:id="0">
    <w:p w14:paraId="6439F45F" w14:textId="77777777" w:rsidR="005C653C" w:rsidRDefault="005C653C" w:rsidP="00C07AF7">
      <w:pPr>
        <w:spacing w:after="0" w:line="240" w:lineRule="auto"/>
      </w:pPr>
      <w:r>
        <w:continuationSeparator/>
      </w:r>
    </w:p>
  </w:footnote>
  <w:footnote w:type="continuationNotice" w:id="1">
    <w:p w14:paraId="02E4DD53" w14:textId="77777777" w:rsidR="005C653C" w:rsidRDefault="005C653C">
      <w:pPr>
        <w:spacing w:before="0" w:after="0" w:line="240" w:lineRule="auto"/>
      </w:pPr>
    </w:p>
  </w:footnote>
  <w:footnote w:id="2">
    <w:p w14:paraId="7A7DA79D" w14:textId="6F64D052" w:rsidR="00163F1D" w:rsidRDefault="00163F1D" w:rsidP="00DA026B">
      <w:pPr>
        <w:pStyle w:val="Footer"/>
        <w:jc w:val="both"/>
      </w:pPr>
      <w:r>
        <w:rPr>
          <w:rStyle w:val="FootnoteReference"/>
        </w:rPr>
        <w:footnoteRef/>
      </w:r>
      <w:r>
        <w:t xml:space="preserve"> </w:t>
      </w:r>
      <w:r w:rsidR="00BB5425" w:rsidRPr="00BB5425">
        <w:rPr>
          <w:sz w:val="18"/>
          <w:szCs w:val="18"/>
        </w:rPr>
        <w:t xml:space="preserve">Một phiên bản </w:t>
      </w:r>
      <w:r w:rsidR="00DE60F1">
        <w:rPr>
          <w:sz w:val="18"/>
          <w:szCs w:val="18"/>
        </w:rPr>
        <w:t>cũ</w:t>
      </w:r>
      <w:r w:rsidR="00BB5425" w:rsidRPr="00BB5425">
        <w:rPr>
          <w:sz w:val="18"/>
          <w:szCs w:val="18"/>
        </w:rPr>
        <w:t xml:space="preserve"> của ấn phẩm này đã được trình bày tại Diễn đàn Nhịp đập Kinh tế Việt Nam được tổ chức tại Hà Nội vào ngày 22 tháng 11 năm 2022</w:t>
      </w:r>
      <w:r w:rsidRPr="002C5665">
        <w:rPr>
          <w:sz w:val="18"/>
          <w:szCs w:val="18"/>
        </w:rPr>
        <w:t>.</w:t>
      </w:r>
      <w:r>
        <w:t xml:space="preserve"> </w:t>
      </w:r>
    </w:p>
    <w:p w14:paraId="57062490" w14:textId="41943C6E" w:rsidR="00163F1D" w:rsidRDefault="00163F1D">
      <w:pPr>
        <w:pStyle w:val="FootnoteText"/>
      </w:pPr>
    </w:p>
  </w:footnote>
  <w:footnote w:id="3">
    <w:p w14:paraId="72A25649" w14:textId="6F850955" w:rsidR="006F229E" w:rsidRPr="00696BBE" w:rsidRDefault="006F229E">
      <w:pPr>
        <w:pStyle w:val="FootnoteText"/>
        <w:rPr>
          <w:sz w:val="18"/>
          <w:szCs w:val="18"/>
        </w:rPr>
      </w:pPr>
      <w:r w:rsidRPr="00696BBE">
        <w:rPr>
          <w:rStyle w:val="FootnoteReference"/>
          <w:sz w:val="18"/>
          <w:szCs w:val="18"/>
        </w:rPr>
        <w:footnoteRef/>
      </w:r>
      <w:r w:rsidRPr="00696BBE">
        <w:rPr>
          <w:sz w:val="18"/>
          <w:szCs w:val="18"/>
        </w:rPr>
        <w:t xml:space="preserve"> </w:t>
      </w:r>
      <w:r w:rsidR="00522B72" w:rsidRPr="00522B72">
        <w:rPr>
          <w:sz w:val="18"/>
          <w:szCs w:val="18"/>
        </w:rPr>
        <w:t>66 quốc gia được đưa vào dựa trên dữ liệu có sẵn từ OECD trong các năm từ 2000 đến 2018</w:t>
      </w:r>
      <w:r w:rsidR="00522B72">
        <w:rPr>
          <w:sz w:val="18"/>
          <w:szCs w:val="18"/>
        </w:rPr>
        <w:t xml:space="preserve"> </w:t>
      </w:r>
      <w:hyperlink r:id="rId1" w:history="1">
        <w:r w:rsidR="0057408E" w:rsidRPr="00696BBE">
          <w:rPr>
            <w:rStyle w:val="Hyperlink"/>
            <w:sz w:val="18"/>
            <w:szCs w:val="18"/>
          </w:rPr>
          <w:t>www.oecd.org/sti/ind/input-outputtables.htm</w:t>
        </w:r>
      </w:hyperlink>
      <w:r w:rsidR="0057408E" w:rsidRPr="00696BBE">
        <w:rPr>
          <w:sz w:val="18"/>
          <w:szCs w:val="18"/>
        </w:rPr>
        <w:t xml:space="preserve">. </w:t>
      </w:r>
    </w:p>
  </w:footnote>
  <w:footnote w:id="4">
    <w:p w14:paraId="58220DA0" w14:textId="11612E16" w:rsidR="002E54B4" w:rsidRPr="00696BBE" w:rsidRDefault="002E54B4">
      <w:pPr>
        <w:pStyle w:val="FootnoteText"/>
        <w:rPr>
          <w:sz w:val="18"/>
          <w:szCs w:val="18"/>
        </w:rPr>
      </w:pPr>
      <w:r w:rsidRPr="00696BBE">
        <w:rPr>
          <w:rStyle w:val="FootnoteReference"/>
          <w:sz w:val="18"/>
          <w:szCs w:val="18"/>
        </w:rPr>
        <w:footnoteRef/>
      </w:r>
      <w:r w:rsidRPr="00696BBE">
        <w:rPr>
          <w:sz w:val="18"/>
          <w:szCs w:val="18"/>
        </w:rPr>
        <w:t xml:space="preserve"> </w:t>
      </w:r>
      <w:r w:rsidR="00921D04" w:rsidRPr="00921D04">
        <w:rPr>
          <w:sz w:val="18"/>
          <w:szCs w:val="18"/>
        </w:rPr>
        <w:t>Gạo là một ví dụ về hàng hóa Giffen, được định nghĩa là hàng hóa kém chất lượng có giá tăng khi lượng cầu tăng. Đường cầu đối với một hàng hóa của Giffen dốc lên bởi vì trong trường hợp không có đủ hàng hóa thay thế, người tiêu dùng sẽ hy sinh thu nhập khả dụng để đảm bảo khả năng tiếp cận. Khi người tiêu dùng mua nhiều hàng hóa kém chất lượng hơn khi thu nhập giảm, thu nhập khả dụng giảm đi có liên quan đến sự gia tăng nhu cầu đối với hàng hóa Giffen.</w:t>
      </w:r>
    </w:p>
  </w:footnote>
  <w:footnote w:id="5">
    <w:p w14:paraId="0898FCA9" w14:textId="6D2E5588" w:rsidR="000A210F" w:rsidRPr="00696BBE" w:rsidRDefault="000A210F">
      <w:pPr>
        <w:pStyle w:val="FootnoteText"/>
        <w:rPr>
          <w:sz w:val="18"/>
          <w:szCs w:val="18"/>
        </w:rPr>
      </w:pPr>
      <w:r w:rsidRPr="00696BBE">
        <w:rPr>
          <w:rStyle w:val="FootnoteReference"/>
          <w:sz w:val="18"/>
          <w:szCs w:val="18"/>
        </w:rPr>
        <w:footnoteRef/>
      </w:r>
      <w:r w:rsidRPr="00696BBE">
        <w:rPr>
          <w:sz w:val="18"/>
          <w:szCs w:val="18"/>
        </w:rPr>
        <w:t xml:space="preserve"> </w:t>
      </w:r>
      <w:r w:rsidR="00674F5F" w:rsidRPr="00674F5F">
        <w:rPr>
          <w:sz w:val="18"/>
          <w:szCs w:val="18"/>
        </w:rPr>
        <w:t>Độ co giãn được định nghĩa là phần trăm thay đổi về lượng cầu chia cho phần trăm thay đổi về giá. Không có số liệu thống kê về số lượng hàng hóa xuất khẩu và nhập khẩu đối với nhiều hàng hóa và quốc gia.</w:t>
      </w:r>
    </w:p>
  </w:footnote>
  <w:footnote w:id="6">
    <w:p w14:paraId="571A1051" w14:textId="31BED692" w:rsidR="000660A9" w:rsidRPr="00696BBE" w:rsidRDefault="000660A9">
      <w:pPr>
        <w:pStyle w:val="FootnoteText"/>
        <w:rPr>
          <w:sz w:val="18"/>
          <w:szCs w:val="18"/>
        </w:rPr>
      </w:pPr>
      <w:r>
        <w:rPr>
          <w:rStyle w:val="FootnoteReference"/>
        </w:rPr>
        <w:footnoteRef/>
      </w:r>
      <w:r>
        <w:t xml:space="preserve"> </w:t>
      </w:r>
      <w:r w:rsidR="000A7591" w:rsidRPr="000A7591">
        <w:rPr>
          <w:sz w:val="18"/>
          <w:szCs w:val="18"/>
        </w:rPr>
        <w:t>Dữ liệu thương mại được lấy từ cơ sở dữ liệu UN Comtrade, theo dõi giá trị thương mại hàng hóa bằng đô la Mỹ</w:t>
      </w:r>
      <w:r w:rsidR="00456B30" w:rsidRPr="00696BBE">
        <w:rPr>
          <w:sz w:val="18"/>
          <w:szCs w:val="18"/>
        </w:rPr>
        <w:t>.</w:t>
      </w:r>
      <w:r w:rsidR="00456B30" w:rsidRPr="00696BBE">
        <w:rPr>
          <w:rStyle w:val="FootnoteReference"/>
          <w:sz w:val="18"/>
          <w:szCs w:val="18"/>
        </w:rPr>
        <w:footnoteRef/>
      </w:r>
      <w:r w:rsidR="00456B30" w:rsidRPr="00696BBE">
        <w:rPr>
          <w:sz w:val="18"/>
          <w:szCs w:val="18"/>
        </w:rPr>
        <w:t xml:space="preserve"> </w:t>
      </w:r>
      <w:r w:rsidR="00C64BF9" w:rsidRPr="00C64BF9">
        <w:rPr>
          <w:sz w:val="18"/>
          <w:szCs w:val="18"/>
        </w:rPr>
        <w:t>Xuất khẩu dịch vụ không được bao gồm. Việc nhập khẩu được giới hạn ở các nước OECD để loại bỏ sự sai lệch do thiếu dữ liệu trong một số danh mục sản phẩm và năm</w:t>
      </w:r>
      <w:r w:rsidR="0076681E" w:rsidRPr="00696BBE">
        <w:rPr>
          <w:sz w:val="18"/>
          <w:szCs w:val="18"/>
        </w:rPr>
        <w:t>.</w:t>
      </w:r>
      <w:r w:rsidR="0076681E" w:rsidRPr="00696BBE">
        <w:rPr>
          <w:rStyle w:val="FootnoteReference"/>
          <w:sz w:val="18"/>
          <w:szCs w:val="18"/>
        </w:rPr>
        <w:footnoteRef/>
      </w:r>
      <w:r w:rsidR="0076681E" w:rsidRPr="00696BBE">
        <w:rPr>
          <w:sz w:val="18"/>
          <w:szCs w:val="18"/>
        </w:rPr>
        <w:t xml:space="preserve"> </w:t>
      </w:r>
      <w:r w:rsidR="00C64BF9" w:rsidRPr="00C64BF9">
        <w:rPr>
          <w:sz w:val="18"/>
          <w:szCs w:val="18"/>
        </w:rPr>
        <w:t>Các so sánh được thực hiện giữa các năm 2003 và 2018, được tính theo mức trung bình ba năm để giảm thiểu tác động của các giá trị ngoại lệ</w:t>
      </w:r>
      <w:r w:rsidR="0076681E" w:rsidRPr="00696BBE">
        <w:rPr>
          <w:sz w:val="18"/>
          <w:szCs w:val="18"/>
        </w:rPr>
        <w:t>.</w:t>
      </w:r>
    </w:p>
  </w:footnote>
  <w:footnote w:id="7">
    <w:p w14:paraId="5002E6C7" w14:textId="0BE8392F" w:rsidR="6390E072" w:rsidRDefault="6390E072" w:rsidP="6390E072">
      <w:pPr>
        <w:pStyle w:val="FootnoteText"/>
        <w:rPr>
          <w:sz w:val="18"/>
          <w:szCs w:val="18"/>
        </w:rPr>
      </w:pPr>
      <w:r w:rsidRPr="6390E072">
        <w:rPr>
          <w:rStyle w:val="FootnoteReference"/>
        </w:rPr>
        <w:footnoteRef/>
      </w:r>
      <w:r>
        <w:t xml:space="preserve"> </w:t>
      </w:r>
      <w:r w:rsidRPr="6390E072">
        <w:rPr>
          <w:sz w:val="18"/>
          <w:szCs w:val="18"/>
        </w:rPr>
        <w:t xml:space="preserve">Các quốc gia ghi nhận thu nhập bình quân đầu người thấp hơn sử dụng ít vốn trên mỗi lao động hơn và do đó có xu hướng tăng trưởng nhanh hơn các nước giàu khi họ sử dụng nhiều vốn hơn và tiếp cận </w:t>
      </w:r>
      <w:r w:rsidR="00332368">
        <w:rPr>
          <w:sz w:val="18"/>
          <w:szCs w:val="18"/>
        </w:rPr>
        <w:t>đường biên</w:t>
      </w:r>
      <w:r w:rsidRPr="6390E072">
        <w:rPr>
          <w:sz w:val="18"/>
          <w:szCs w:val="18"/>
        </w:rPr>
        <w:t xml:space="preserve"> công nghệ.</w:t>
      </w:r>
    </w:p>
  </w:footnote>
  <w:footnote w:id="8">
    <w:p w14:paraId="38A593E2" w14:textId="32138181" w:rsidR="6390E072" w:rsidRDefault="6390E072" w:rsidP="6390E072">
      <w:pPr>
        <w:pStyle w:val="FootnoteText"/>
        <w:rPr>
          <w:sz w:val="18"/>
          <w:szCs w:val="18"/>
        </w:rPr>
      </w:pPr>
      <w:r w:rsidRPr="6390E072">
        <w:rPr>
          <w:rStyle w:val="FootnoteReference"/>
        </w:rPr>
        <w:footnoteRef/>
      </w:r>
      <w:r>
        <w:t xml:space="preserve"> </w:t>
      </w:r>
      <w:r w:rsidRPr="6390E072">
        <w:rPr>
          <w:sz w:val="18"/>
          <w:szCs w:val="18"/>
        </w:rPr>
        <w:t>Tỷ lệ Palma được định nghĩa là tỷ lệ phần trăm thu nhập của 10% dân số giàu nhất so với 40% dân số nghèo nhất.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1C30A9DA"/>
    <w:lvl w:ilvl="0">
      <w:numFmt w:val="bullet"/>
      <w:lvlText w:val="*"/>
      <w:lvlJc w:val="left"/>
    </w:lvl>
  </w:abstractNum>
  <w:num w:numId="1">
    <w:abstractNumId w:val="0"/>
    <w:lvlOverride w:ilvl="0">
      <w:lvl w:ilvl="0">
        <w:numFmt w:val="bullet"/>
        <w:lvlText w:val="•"/>
        <w:legacy w:legacy="1" w:legacySpace="0" w:legacyIndent="0"/>
        <w:lvlJc w:val="left"/>
        <w:rPr>
          <w:rFonts w:ascii="Arial" w:hAnsi="Arial" w:cs="Arial" w:hint="default"/>
          <w:sz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32B"/>
    <w:rsid w:val="0000011B"/>
    <w:rsid w:val="000025A7"/>
    <w:rsid w:val="00003E7C"/>
    <w:rsid w:val="000043E7"/>
    <w:rsid w:val="00004630"/>
    <w:rsid w:val="00005AFF"/>
    <w:rsid w:val="00005CE5"/>
    <w:rsid w:val="000063BA"/>
    <w:rsid w:val="00007CFA"/>
    <w:rsid w:val="00010FD1"/>
    <w:rsid w:val="000114C8"/>
    <w:rsid w:val="00012346"/>
    <w:rsid w:val="00012E93"/>
    <w:rsid w:val="000135C3"/>
    <w:rsid w:val="00014BF4"/>
    <w:rsid w:val="00015080"/>
    <w:rsid w:val="00015D25"/>
    <w:rsid w:val="0001621D"/>
    <w:rsid w:val="00016775"/>
    <w:rsid w:val="00017C48"/>
    <w:rsid w:val="00023454"/>
    <w:rsid w:val="0002489A"/>
    <w:rsid w:val="0002508F"/>
    <w:rsid w:val="00026676"/>
    <w:rsid w:val="00036617"/>
    <w:rsid w:val="00037AD9"/>
    <w:rsid w:val="00043E1B"/>
    <w:rsid w:val="00044105"/>
    <w:rsid w:val="00044B29"/>
    <w:rsid w:val="00044D0A"/>
    <w:rsid w:val="000454A0"/>
    <w:rsid w:val="00045F06"/>
    <w:rsid w:val="0004608F"/>
    <w:rsid w:val="00047EED"/>
    <w:rsid w:val="00050751"/>
    <w:rsid w:val="00050CEA"/>
    <w:rsid w:val="00051265"/>
    <w:rsid w:val="00052CA1"/>
    <w:rsid w:val="00053E8D"/>
    <w:rsid w:val="00053FF2"/>
    <w:rsid w:val="0005429A"/>
    <w:rsid w:val="0005469C"/>
    <w:rsid w:val="00054949"/>
    <w:rsid w:val="00055826"/>
    <w:rsid w:val="00055E7E"/>
    <w:rsid w:val="00056120"/>
    <w:rsid w:val="00056713"/>
    <w:rsid w:val="00057EF1"/>
    <w:rsid w:val="00057F21"/>
    <w:rsid w:val="00061ABE"/>
    <w:rsid w:val="00061C96"/>
    <w:rsid w:val="000641D2"/>
    <w:rsid w:val="000658ED"/>
    <w:rsid w:val="00065D74"/>
    <w:rsid w:val="000660A9"/>
    <w:rsid w:val="00066123"/>
    <w:rsid w:val="000676CC"/>
    <w:rsid w:val="00067DF5"/>
    <w:rsid w:val="00070299"/>
    <w:rsid w:val="0007035A"/>
    <w:rsid w:val="00072255"/>
    <w:rsid w:val="000749E0"/>
    <w:rsid w:val="00074F02"/>
    <w:rsid w:val="00075175"/>
    <w:rsid w:val="00075B8F"/>
    <w:rsid w:val="000771EB"/>
    <w:rsid w:val="00080DEB"/>
    <w:rsid w:val="00084C4A"/>
    <w:rsid w:val="000851BB"/>
    <w:rsid w:val="00085E4F"/>
    <w:rsid w:val="00086EB7"/>
    <w:rsid w:val="00091A20"/>
    <w:rsid w:val="00091C0A"/>
    <w:rsid w:val="000953E0"/>
    <w:rsid w:val="0009643A"/>
    <w:rsid w:val="00096D8B"/>
    <w:rsid w:val="00096FD3"/>
    <w:rsid w:val="000A006C"/>
    <w:rsid w:val="000A0DF7"/>
    <w:rsid w:val="000A210F"/>
    <w:rsid w:val="000A28BC"/>
    <w:rsid w:val="000A2AF6"/>
    <w:rsid w:val="000A47DC"/>
    <w:rsid w:val="000A6E51"/>
    <w:rsid w:val="000A7591"/>
    <w:rsid w:val="000A7A0D"/>
    <w:rsid w:val="000B08F5"/>
    <w:rsid w:val="000B1819"/>
    <w:rsid w:val="000B2EAD"/>
    <w:rsid w:val="000B451F"/>
    <w:rsid w:val="000B5090"/>
    <w:rsid w:val="000B51BE"/>
    <w:rsid w:val="000B57C2"/>
    <w:rsid w:val="000B61A3"/>
    <w:rsid w:val="000B6B55"/>
    <w:rsid w:val="000B751E"/>
    <w:rsid w:val="000C0BE8"/>
    <w:rsid w:val="000C13A9"/>
    <w:rsid w:val="000C32FF"/>
    <w:rsid w:val="000C48FA"/>
    <w:rsid w:val="000C514A"/>
    <w:rsid w:val="000C5EF5"/>
    <w:rsid w:val="000C7232"/>
    <w:rsid w:val="000D067C"/>
    <w:rsid w:val="000D0997"/>
    <w:rsid w:val="000D18C3"/>
    <w:rsid w:val="000D1A50"/>
    <w:rsid w:val="000D4148"/>
    <w:rsid w:val="000D4304"/>
    <w:rsid w:val="000D46B3"/>
    <w:rsid w:val="000D5E1D"/>
    <w:rsid w:val="000D5FD2"/>
    <w:rsid w:val="000D6979"/>
    <w:rsid w:val="000D6CEA"/>
    <w:rsid w:val="000D72BA"/>
    <w:rsid w:val="000D791E"/>
    <w:rsid w:val="000E2778"/>
    <w:rsid w:val="000E2803"/>
    <w:rsid w:val="000E3EDF"/>
    <w:rsid w:val="000E416B"/>
    <w:rsid w:val="000E745B"/>
    <w:rsid w:val="000F194F"/>
    <w:rsid w:val="000F31E2"/>
    <w:rsid w:val="000F48E0"/>
    <w:rsid w:val="000F530E"/>
    <w:rsid w:val="000F5371"/>
    <w:rsid w:val="000F5AC7"/>
    <w:rsid w:val="000F5B1F"/>
    <w:rsid w:val="000F702C"/>
    <w:rsid w:val="000F7628"/>
    <w:rsid w:val="000F7EB1"/>
    <w:rsid w:val="001000DB"/>
    <w:rsid w:val="0010032E"/>
    <w:rsid w:val="0010278A"/>
    <w:rsid w:val="00107461"/>
    <w:rsid w:val="001078A8"/>
    <w:rsid w:val="00107929"/>
    <w:rsid w:val="00107D08"/>
    <w:rsid w:val="001101EE"/>
    <w:rsid w:val="0011094B"/>
    <w:rsid w:val="00111020"/>
    <w:rsid w:val="00111867"/>
    <w:rsid w:val="0011246E"/>
    <w:rsid w:val="001129FF"/>
    <w:rsid w:val="001137F3"/>
    <w:rsid w:val="001155BD"/>
    <w:rsid w:val="00115FAB"/>
    <w:rsid w:val="0011784E"/>
    <w:rsid w:val="00117E72"/>
    <w:rsid w:val="00120A4F"/>
    <w:rsid w:val="00120E24"/>
    <w:rsid w:val="001213FB"/>
    <w:rsid w:val="00121B68"/>
    <w:rsid w:val="00121ED8"/>
    <w:rsid w:val="001220BF"/>
    <w:rsid w:val="00123575"/>
    <w:rsid w:val="001239E8"/>
    <w:rsid w:val="00124032"/>
    <w:rsid w:val="00126728"/>
    <w:rsid w:val="00127452"/>
    <w:rsid w:val="001276E8"/>
    <w:rsid w:val="001304A3"/>
    <w:rsid w:val="00132DFD"/>
    <w:rsid w:val="00133F99"/>
    <w:rsid w:val="001348C0"/>
    <w:rsid w:val="001359C0"/>
    <w:rsid w:val="001368D3"/>
    <w:rsid w:val="001376DA"/>
    <w:rsid w:val="00137B4D"/>
    <w:rsid w:val="00140578"/>
    <w:rsid w:val="00143C72"/>
    <w:rsid w:val="00145244"/>
    <w:rsid w:val="00145379"/>
    <w:rsid w:val="00146FE0"/>
    <w:rsid w:val="00152603"/>
    <w:rsid w:val="001529E3"/>
    <w:rsid w:val="0015406D"/>
    <w:rsid w:val="00155140"/>
    <w:rsid w:val="00156336"/>
    <w:rsid w:val="00156B86"/>
    <w:rsid w:val="00162C47"/>
    <w:rsid w:val="00163CDF"/>
    <w:rsid w:val="00163F1D"/>
    <w:rsid w:val="00164098"/>
    <w:rsid w:val="00164B8F"/>
    <w:rsid w:val="0016630A"/>
    <w:rsid w:val="00166DB6"/>
    <w:rsid w:val="00167517"/>
    <w:rsid w:val="00167532"/>
    <w:rsid w:val="0016779B"/>
    <w:rsid w:val="00167DC7"/>
    <w:rsid w:val="00167FF4"/>
    <w:rsid w:val="001720B0"/>
    <w:rsid w:val="001729C2"/>
    <w:rsid w:val="00175E59"/>
    <w:rsid w:val="00181684"/>
    <w:rsid w:val="00185588"/>
    <w:rsid w:val="00185608"/>
    <w:rsid w:val="00186227"/>
    <w:rsid w:val="00186DE3"/>
    <w:rsid w:val="00195EEA"/>
    <w:rsid w:val="001966DF"/>
    <w:rsid w:val="00197301"/>
    <w:rsid w:val="0019735A"/>
    <w:rsid w:val="001A049A"/>
    <w:rsid w:val="001A35C0"/>
    <w:rsid w:val="001A38F3"/>
    <w:rsid w:val="001A604D"/>
    <w:rsid w:val="001A6F84"/>
    <w:rsid w:val="001A7E52"/>
    <w:rsid w:val="001B002B"/>
    <w:rsid w:val="001B1203"/>
    <w:rsid w:val="001B1F5D"/>
    <w:rsid w:val="001B1F68"/>
    <w:rsid w:val="001B3D17"/>
    <w:rsid w:val="001B55F4"/>
    <w:rsid w:val="001B66F9"/>
    <w:rsid w:val="001C01D5"/>
    <w:rsid w:val="001C0876"/>
    <w:rsid w:val="001C1179"/>
    <w:rsid w:val="001C41E3"/>
    <w:rsid w:val="001C5C74"/>
    <w:rsid w:val="001C5F92"/>
    <w:rsid w:val="001C7571"/>
    <w:rsid w:val="001C79AA"/>
    <w:rsid w:val="001D04C9"/>
    <w:rsid w:val="001D471F"/>
    <w:rsid w:val="001D4775"/>
    <w:rsid w:val="001D4BD9"/>
    <w:rsid w:val="001D62E8"/>
    <w:rsid w:val="001D67ED"/>
    <w:rsid w:val="001D6800"/>
    <w:rsid w:val="001D6B99"/>
    <w:rsid w:val="001D7521"/>
    <w:rsid w:val="001E07AD"/>
    <w:rsid w:val="001E07FC"/>
    <w:rsid w:val="001E25C5"/>
    <w:rsid w:val="001E3A72"/>
    <w:rsid w:val="001E3F54"/>
    <w:rsid w:val="001E412B"/>
    <w:rsid w:val="001E58C8"/>
    <w:rsid w:val="001E72A6"/>
    <w:rsid w:val="001F24EE"/>
    <w:rsid w:val="001F2611"/>
    <w:rsid w:val="001F2C72"/>
    <w:rsid w:val="00201D6E"/>
    <w:rsid w:val="0020307A"/>
    <w:rsid w:val="0020364E"/>
    <w:rsid w:val="00206EDD"/>
    <w:rsid w:val="00210B5E"/>
    <w:rsid w:val="002112FC"/>
    <w:rsid w:val="00211E29"/>
    <w:rsid w:val="002122F9"/>
    <w:rsid w:val="002152A3"/>
    <w:rsid w:val="00215FC9"/>
    <w:rsid w:val="00216320"/>
    <w:rsid w:val="00216E85"/>
    <w:rsid w:val="002178C4"/>
    <w:rsid w:val="00223332"/>
    <w:rsid w:val="002233B9"/>
    <w:rsid w:val="00223A98"/>
    <w:rsid w:val="002240A3"/>
    <w:rsid w:val="00224685"/>
    <w:rsid w:val="00224BF6"/>
    <w:rsid w:val="00225698"/>
    <w:rsid w:val="00225C8A"/>
    <w:rsid w:val="00226687"/>
    <w:rsid w:val="002277AF"/>
    <w:rsid w:val="00230999"/>
    <w:rsid w:val="00231BE3"/>
    <w:rsid w:val="00232B01"/>
    <w:rsid w:val="00233111"/>
    <w:rsid w:val="00245EF5"/>
    <w:rsid w:val="00247064"/>
    <w:rsid w:val="002515BC"/>
    <w:rsid w:val="002533C8"/>
    <w:rsid w:val="00253955"/>
    <w:rsid w:val="00256472"/>
    <w:rsid w:val="00257AFF"/>
    <w:rsid w:val="00257C83"/>
    <w:rsid w:val="00257EB9"/>
    <w:rsid w:val="0026056C"/>
    <w:rsid w:val="00261CE5"/>
    <w:rsid w:val="00262123"/>
    <w:rsid w:val="002639FC"/>
    <w:rsid w:val="002657A6"/>
    <w:rsid w:val="002664AD"/>
    <w:rsid w:val="002665D2"/>
    <w:rsid w:val="0026736C"/>
    <w:rsid w:val="00270071"/>
    <w:rsid w:val="002708A1"/>
    <w:rsid w:val="00270CA0"/>
    <w:rsid w:val="0027160A"/>
    <w:rsid w:val="00271838"/>
    <w:rsid w:val="00274EE1"/>
    <w:rsid w:val="002758F5"/>
    <w:rsid w:val="002760A9"/>
    <w:rsid w:val="00276CD5"/>
    <w:rsid w:val="00277665"/>
    <w:rsid w:val="00277BD7"/>
    <w:rsid w:val="00277BFF"/>
    <w:rsid w:val="00277C85"/>
    <w:rsid w:val="00281143"/>
    <w:rsid w:val="0028175A"/>
    <w:rsid w:val="0028296D"/>
    <w:rsid w:val="00282F1D"/>
    <w:rsid w:val="0028379A"/>
    <w:rsid w:val="00283963"/>
    <w:rsid w:val="00284B6C"/>
    <w:rsid w:val="0028506F"/>
    <w:rsid w:val="002866F7"/>
    <w:rsid w:val="002905E1"/>
    <w:rsid w:val="00293D7A"/>
    <w:rsid w:val="00294B34"/>
    <w:rsid w:val="00294D76"/>
    <w:rsid w:val="002953B0"/>
    <w:rsid w:val="00297058"/>
    <w:rsid w:val="002A04D9"/>
    <w:rsid w:val="002A05F1"/>
    <w:rsid w:val="002A0FF7"/>
    <w:rsid w:val="002A1ADB"/>
    <w:rsid w:val="002A3E90"/>
    <w:rsid w:val="002A48F3"/>
    <w:rsid w:val="002A498E"/>
    <w:rsid w:val="002A51DF"/>
    <w:rsid w:val="002A54A6"/>
    <w:rsid w:val="002A5EBB"/>
    <w:rsid w:val="002A6BFA"/>
    <w:rsid w:val="002A74F1"/>
    <w:rsid w:val="002ACC75"/>
    <w:rsid w:val="002B00B6"/>
    <w:rsid w:val="002B1EDA"/>
    <w:rsid w:val="002B5E4B"/>
    <w:rsid w:val="002C19C4"/>
    <w:rsid w:val="002C1BD4"/>
    <w:rsid w:val="002C5665"/>
    <w:rsid w:val="002D08EE"/>
    <w:rsid w:val="002D0C0D"/>
    <w:rsid w:val="002D3474"/>
    <w:rsid w:val="002D3C26"/>
    <w:rsid w:val="002E013D"/>
    <w:rsid w:val="002E06B8"/>
    <w:rsid w:val="002E2D66"/>
    <w:rsid w:val="002E31A3"/>
    <w:rsid w:val="002E3D83"/>
    <w:rsid w:val="002E4EA7"/>
    <w:rsid w:val="002E54B4"/>
    <w:rsid w:val="002E5797"/>
    <w:rsid w:val="002F2E63"/>
    <w:rsid w:val="002F3475"/>
    <w:rsid w:val="002F39EB"/>
    <w:rsid w:val="002F4B32"/>
    <w:rsid w:val="002F5218"/>
    <w:rsid w:val="002F5B75"/>
    <w:rsid w:val="002F5E4E"/>
    <w:rsid w:val="002F6404"/>
    <w:rsid w:val="00303A5D"/>
    <w:rsid w:val="003056D5"/>
    <w:rsid w:val="00307289"/>
    <w:rsid w:val="00307EF0"/>
    <w:rsid w:val="003100F3"/>
    <w:rsid w:val="00310C74"/>
    <w:rsid w:val="00310DCE"/>
    <w:rsid w:val="003115AD"/>
    <w:rsid w:val="003144E1"/>
    <w:rsid w:val="00314CD8"/>
    <w:rsid w:val="00315E07"/>
    <w:rsid w:val="00316D4D"/>
    <w:rsid w:val="00321EE3"/>
    <w:rsid w:val="00322113"/>
    <w:rsid w:val="00322414"/>
    <w:rsid w:val="00322CFD"/>
    <w:rsid w:val="00322EDA"/>
    <w:rsid w:val="0032379F"/>
    <w:rsid w:val="00325560"/>
    <w:rsid w:val="003317F6"/>
    <w:rsid w:val="00332368"/>
    <w:rsid w:val="00332CF1"/>
    <w:rsid w:val="0033342D"/>
    <w:rsid w:val="00335E3C"/>
    <w:rsid w:val="00336330"/>
    <w:rsid w:val="003363F6"/>
    <w:rsid w:val="003402DE"/>
    <w:rsid w:val="00341BF9"/>
    <w:rsid w:val="00342E80"/>
    <w:rsid w:val="00343A1A"/>
    <w:rsid w:val="003445D0"/>
    <w:rsid w:val="00344C15"/>
    <w:rsid w:val="003518AE"/>
    <w:rsid w:val="003525BA"/>
    <w:rsid w:val="0035267E"/>
    <w:rsid w:val="00356BDC"/>
    <w:rsid w:val="00360E26"/>
    <w:rsid w:val="00360F8D"/>
    <w:rsid w:val="0036103B"/>
    <w:rsid w:val="00361783"/>
    <w:rsid w:val="00362D27"/>
    <w:rsid w:val="0036332E"/>
    <w:rsid w:val="003653DA"/>
    <w:rsid w:val="00365E16"/>
    <w:rsid w:val="003671BC"/>
    <w:rsid w:val="00371AA1"/>
    <w:rsid w:val="00372AF4"/>
    <w:rsid w:val="00375174"/>
    <w:rsid w:val="003756AB"/>
    <w:rsid w:val="00377F00"/>
    <w:rsid w:val="0038162F"/>
    <w:rsid w:val="00390FE6"/>
    <w:rsid w:val="00394461"/>
    <w:rsid w:val="00394FC3"/>
    <w:rsid w:val="00396237"/>
    <w:rsid w:val="003A0F05"/>
    <w:rsid w:val="003A0F85"/>
    <w:rsid w:val="003A3577"/>
    <w:rsid w:val="003A3D86"/>
    <w:rsid w:val="003A4B4F"/>
    <w:rsid w:val="003A75D5"/>
    <w:rsid w:val="003B201D"/>
    <w:rsid w:val="003B3D11"/>
    <w:rsid w:val="003B40C8"/>
    <w:rsid w:val="003B510C"/>
    <w:rsid w:val="003B52E1"/>
    <w:rsid w:val="003B56B5"/>
    <w:rsid w:val="003B5B51"/>
    <w:rsid w:val="003B6CE1"/>
    <w:rsid w:val="003B6E16"/>
    <w:rsid w:val="003B7260"/>
    <w:rsid w:val="003B7A57"/>
    <w:rsid w:val="003B7DDD"/>
    <w:rsid w:val="003C01FD"/>
    <w:rsid w:val="003C0F37"/>
    <w:rsid w:val="003C12B3"/>
    <w:rsid w:val="003C19A7"/>
    <w:rsid w:val="003C1BE3"/>
    <w:rsid w:val="003C2584"/>
    <w:rsid w:val="003C36C6"/>
    <w:rsid w:val="003C4C70"/>
    <w:rsid w:val="003C5699"/>
    <w:rsid w:val="003C6C72"/>
    <w:rsid w:val="003C75E9"/>
    <w:rsid w:val="003C798B"/>
    <w:rsid w:val="003D096A"/>
    <w:rsid w:val="003D1BCB"/>
    <w:rsid w:val="003D321D"/>
    <w:rsid w:val="003D41CE"/>
    <w:rsid w:val="003D48ED"/>
    <w:rsid w:val="003D6729"/>
    <w:rsid w:val="003D6EB3"/>
    <w:rsid w:val="003D772C"/>
    <w:rsid w:val="003D7867"/>
    <w:rsid w:val="003D7CC9"/>
    <w:rsid w:val="003E0A50"/>
    <w:rsid w:val="003E1770"/>
    <w:rsid w:val="003E7F8C"/>
    <w:rsid w:val="003F0657"/>
    <w:rsid w:val="003F270C"/>
    <w:rsid w:val="003F2DC7"/>
    <w:rsid w:val="003F4689"/>
    <w:rsid w:val="003F4F29"/>
    <w:rsid w:val="003F5342"/>
    <w:rsid w:val="003F5BFC"/>
    <w:rsid w:val="003F6589"/>
    <w:rsid w:val="003F6DD5"/>
    <w:rsid w:val="00401513"/>
    <w:rsid w:val="00402B1B"/>
    <w:rsid w:val="00402EF8"/>
    <w:rsid w:val="00404030"/>
    <w:rsid w:val="00404B3E"/>
    <w:rsid w:val="0040683E"/>
    <w:rsid w:val="00411B0C"/>
    <w:rsid w:val="004132CA"/>
    <w:rsid w:val="0041376E"/>
    <w:rsid w:val="00413BDA"/>
    <w:rsid w:val="0041440F"/>
    <w:rsid w:val="00414FBB"/>
    <w:rsid w:val="0041533C"/>
    <w:rsid w:val="004158F9"/>
    <w:rsid w:val="00415BFF"/>
    <w:rsid w:val="00415F05"/>
    <w:rsid w:val="00415F1E"/>
    <w:rsid w:val="004214DB"/>
    <w:rsid w:val="0042235B"/>
    <w:rsid w:val="00424C49"/>
    <w:rsid w:val="00427F55"/>
    <w:rsid w:val="00427FB8"/>
    <w:rsid w:val="00427FD2"/>
    <w:rsid w:val="004314A4"/>
    <w:rsid w:val="00431B6B"/>
    <w:rsid w:val="00432090"/>
    <w:rsid w:val="00432DB5"/>
    <w:rsid w:val="00433212"/>
    <w:rsid w:val="004340FC"/>
    <w:rsid w:val="00437069"/>
    <w:rsid w:val="00437187"/>
    <w:rsid w:val="0043D847"/>
    <w:rsid w:val="004424FC"/>
    <w:rsid w:val="00443324"/>
    <w:rsid w:val="00444B5E"/>
    <w:rsid w:val="00444C36"/>
    <w:rsid w:val="00445214"/>
    <w:rsid w:val="00451DBE"/>
    <w:rsid w:val="0045210D"/>
    <w:rsid w:val="00452ED8"/>
    <w:rsid w:val="00454457"/>
    <w:rsid w:val="00455FC3"/>
    <w:rsid w:val="004568A1"/>
    <w:rsid w:val="00456B09"/>
    <w:rsid w:val="00456B30"/>
    <w:rsid w:val="00456EFA"/>
    <w:rsid w:val="00457709"/>
    <w:rsid w:val="004618C9"/>
    <w:rsid w:val="00462573"/>
    <w:rsid w:val="004627A4"/>
    <w:rsid w:val="00463897"/>
    <w:rsid w:val="004660F3"/>
    <w:rsid w:val="004703CF"/>
    <w:rsid w:val="00471C28"/>
    <w:rsid w:val="00475288"/>
    <w:rsid w:val="00475370"/>
    <w:rsid w:val="0047633B"/>
    <w:rsid w:val="0048233C"/>
    <w:rsid w:val="0048633A"/>
    <w:rsid w:val="00486522"/>
    <w:rsid w:val="004919AF"/>
    <w:rsid w:val="004956F7"/>
    <w:rsid w:val="004959D4"/>
    <w:rsid w:val="00495A4D"/>
    <w:rsid w:val="00497D55"/>
    <w:rsid w:val="004A0900"/>
    <w:rsid w:val="004A0CE6"/>
    <w:rsid w:val="004A0DB9"/>
    <w:rsid w:val="004A4A9B"/>
    <w:rsid w:val="004B07FC"/>
    <w:rsid w:val="004B0D41"/>
    <w:rsid w:val="004B19B4"/>
    <w:rsid w:val="004B2EAE"/>
    <w:rsid w:val="004B44A5"/>
    <w:rsid w:val="004B67F2"/>
    <w:rsid w:val="004B7D30"/>
    <w:rsid w:val="004B7EFB"/>
    <w:rsid w:val="004C1585"/>
    <w:rsid w:val="004C1BFC"/>
    <w:rsid w:val="004C2DAB"/>
    <w:rsid w:val="004C2E25"/>
    <w:rsid w:val="004C3A56"/>
    <w:rsid w:val="004C4C86"/>
    <w:rsid w:val="004C60AA"/>
    <w:rsid w:val="004C6D1B"/>
    <w:rsid w:val="004C77D0"/>
    <w:rsid w:val="004C7B91"/>
    <w:rsid w:val="004D0312"/>
    <w:rsid w:val="004D0871"/>
    <w:rsid w:val="004D148E"/>
    <w:rsid w:val="004D298C"/>
    <w:rsid w:val="004D2C44"/>
    <w:rsid w:val="004D70C2"/>
    <w:rsid w:val="004D7A82"/>
    <w:rsid w:val="004E3C89"/>
    <w:rsid w:val="004E4C4F"/>
    <w:rsid w:val="004E6CE2"/>
    <w:rsid w:val="004E6DB5"/>
    <w:rsid w:val="004F1900"/>
    <w:rsid w:val="004F3EDC"/>
    <w:rsid w:val="004F4945"/>
    <w:rsid w:val="004F4BD6"/>
    <w:rsid w:val="004F55E5"/>
    <w:rsid w:val="00500DB0"/>
    <w:rsid w:val="0050347F"/>
    <w:rsid w:val="00504906"/>
    <w:rsid w:val="0050711F"/>
    <w:rsid w:val="005112EA"/>
    <w:rsid w:val="00516569"/>
    <w:rsid w:val="00516EC4"/>
    <w:rsid w:val="0051D23B"/>
    <w:rsid w:val="00520B32"/>
    <w:rsid w:val="00522B72"/>
    <w:rsid w:val="00523721"/>
    <w:rsid w:val="00523D26"/>
    <w:rsid w:val="00524CF2"/>
    <w:rsid w:val="00527235"/>
    <w:rsid w:val="00531357"/>
    <w:rsid w:val="0053160A"/>
    <w:rsid w:val="00531639"/>
    <w:rsid w:val="005317A6"/>
    <w:rsid w:val="005330DB"/>
    <w:rsid w:val="00533684"/>
    <w:rsid w:val="00533CBA"/>
    <w:rsid w:val="005349E6"/>
    <w:rsid w:val="00535A18"/>
    <w:rsid w:val="00536460"/>
    <w:rsid w:val="00540093"/>
    <w:rsid w:val="00541BC2"/>
    <w:rsid w:val="00542ADB"/>
    <w:rsid w:val="005439CF"/>
    <w:rsid w:val="0054415E"/>
    <w:rsid w:val="00546646"/>
    <w:rsid w:val="00547C1E"/>
    <w:rsid w:val="00547DAC"/>
    <w:rsid w:val="005500AA"/>
    <w:rsid w:val="00550897"/>
    <w:rsid w:val="005514C4"/>
    <w:rsid w:val="005515F0"/>
    <w:rsid w:val="00551D4C"/>
    <w:rsid w:val="00551FB6"/>
    <w:rsid w:val="00554CFD"/>
    <w:rsid w:val="00555E14"/>
    <w:rsid w:val="00556DB5"/>
    <w:rsid w:val="005579DC"/>
    <w:rsid w:val="00560BBF"/>
    <w:rsid w:val="00561F66"/>
    <w:rsid w:val="0056294B"/>
    <w:rsid w:val="00563FAC"/>
    <w:rsid w:val="00566557"/>
    <w:rsid w:val="005734A9"/>
    <w:rsid w:val="00573512"/>
    <w:rsid w:val="00573A44"/>
    <w:rsid w:val="0057408E"/>
    <w:rsid w:val="00574B17"/>
    <w:rsid w:val="00576C9E"/>
    <w:rsid w:val="0058031D"/>
    <w:rsid w:val="005803A2"/>
    <w:rsid w:val="00583601"/>
    <w:rsid w:val="005839C7"/>
    <w:rsid w:val="005846B4"/>
    <w:rsid w:val="00584A57"/>
    <w:rsid w:val="00590385"/>
    <w:rsid w:val="00590412"/>
    <w:rsid w:val="00591550"/>
    <w:rsid w:val="0059193E"/>
    <w:rsid w:val="005920C6"/>
    <w:rsid w:val="005943F2"/>
    <w:rsid w:val="00594A64"/>
    <w:rsid w:val="005955DA"/>
    <w:rsid w:val="00596419"/>
    <w:rsid w:val="00596519"/>
    <w:rsid w:val="005A1172"/>
    <w:rsid w:val="005A1559"/>
    <w:rsid w:val="005A3641"/>
    <w:rsid w:val="005A3B44"/>
    <w:rsid w:val="005A5FBB"/>
    <w:rsid w:val="005A7F5B"/>
    <w:rsid w:val="005B066A"/>
    <w:rsid w:val="005B06F4"/>
    <w:rsid w:val="005B1D45"/>
    <w:rsid w:val="005B1F6C"/>
    <w:rsid w:val="005B436B"/>
    <w:rsid w:val="005B5109"/>
    <w:rsid w:val="005B5396"/>
    <w:rsid w:val="005C32D0"/>
    <w:rsid w:val="005C6313"/>
    <w:rsid w:val="005C653C"/>
    <w:rsid w:val="005D0014"/>
    <w:rsid w:val="005D0CB5"/>
    <w:rsid w:val="005D11A6"/>
    <w:rsid w:val="005D1F09"/>
    <w:rsid w:val="005D2C72"/>
    <w:rsid w:val="005D2FF3"/>
    <w:rsid w:val="005D376F"/>
    <w:rsid w:val="005D40FF"/>
    <w:rsid w:val="005D5748"/>
    <w:rsid w:val="005D6197"/>
    <w:rsid w:val="005D6683"/>
    <w:rsid w:val="005D8F2B"/>
    <w:rsid w:val="005E3124"/>
    <w:rsid w:val="005E3E95"/>
    <w:rsid w:val="005E529F"/>
    <w:rsid w:val="005E5E1C"/>
    <w:rsid w:val="005F2781"/>
    <w:rsid w:val="005F3318"/>
    <w:rsid w:val="005F451C"/>
    <w:rsid w:val="005F49F3"/>
    <w:rsid w:val="005F4BBE"/>
    <w:rsid w:val="005F6768"/>
    <w:rsid w:val="00601820"/>
    <w:rsid w:val="00602771"/>
    <w:rsid w:val="006039FE"/>
    <w:rsid w:val="00605424"/>
    <w:rsid w:val="0060779D"/>
    <w:rsid w:val="00607E30"/>
    <w:rsid w:val="006111CD"/>
    <w:rsid w:val="006112D6"/>
    <w:rsid w:val="006119AE"/>
    <w:rsid w:val="00612482"/>
    <w:rsid w:val="00616593"/>
    <w:rsid w:val="00617A43"/>
    <w:rsid w:val="00620616"/>
    <w:rsid w:val="00620B6D"/>
    <w:rsid w:val="0062174D"/>
    <w:rsid w:val="00621B12"/>
    <w:rsid w:val="006301AB"/>
    <w:rsid w:val="00630B95"/>
    <w:rsid w:val="00631ACC"/>
    <w:rsid w:val="00632475"/>
    <w:rsid w:val="00632B43"/>
    <w:rsid w:val="00632F0D"/>
    <w:rsid w:val="0063305C"/>
    <w:rsid w:val="0063390B"/>
    <w:rsid w:val="00635AE5"/>
    <w:rsid w:val="00642970"/>
    <w:rsid w:val="006442E3"/>
    <w:rsid w:val="0064463F"/>
    <w:rsid w:val="006456CE"/>
    <w:rsid w:val="00645CD1"/>
    <w:rsid w:val="00645D5D"/>
    <w:rsid w:val="00645D6C"/>
    <w:rsid w:val="006463B4"/>
    <w:rsid w:val="00646AA5"/>
    <w:rsid w:val="006471F2"/>
    <w:rsid w:val="006478C7"/>
    <w:rsid w:val="00647EE7"/>
    <w:rsid w:val="0065137F"/>
    <w:rsid w:val="00654515"/>
    <w:rsid w:val="00655709"/>
    <w:rsid w:val="00657378"/>
    <w:rsid w:val="0065770D"/>
    <w:rsid w:val="006608F3"/>
    <w:rsid w:val="00662775"/>
    <w:rsid w:val="006630EE"/>
    <w:rsid w:val="00664623"/>
    <w:rsid w:val="00666201"/>
    <w:rsid w:val="00667941"/>
    <w:rsid w:val="00670306"/>
    <w:rsid w:val="00670BC4"/>
    <w:rsid w:val="00670BE3"/>
    <w:rsid w:val="006724E3"/>
    <w:rsid w:val="00672836"/>
    <w:rsid w:val="006729BB"/>
    <w:rsid w:val="00674F5F"/>
    <w:rsid w:val="0067678F"/>
    <w:rsid w:val="00677A27"/>
    <w:rsid w:val="0068068D"/>
    <w:rsid w:val="006817EE"/>
    <w:rsid w:val="00681C07"/>
    <w:rsid w:val="006823E4"/>
    <w:rsid w:val="00682D01"/>
    <w:rsid w:val="00683F9F"/>
    <w:rsid w:val="0068644E"/>
    <w:rsid w:val="00687DCC"/>
    <w:rsid w:val="006916F0"/>
    <w:rsid w:val="00692A3F"/>
    <w:rsid w:val="00692B49"/>
    <w:rsid w:val="006947F0"/>
    <w:rsid w:val="0069490F"/>
    <w:rsid w:val="00694CE9"/>
    <w:rsid w:val="0069571C"/>
    <w:rsid w:val="00695891"/>
    <w:rsid w:val="00696436"/>
    <w:rsid w:val="00696BBE"/>
    <w:rsid w:val="0069780B"/>
    <w:rsid w:val="006A011F"/>
    <w:rsid w:val="006A3296"/>
    <w:rsid w:val="006A38D3"/>
    <w:rsid w:val="006A685B"/>
    <w:rsid w:val="006A6981"/>
    <w:rsid w:val="006A77FC"/>
    <w:rsid w:val="006B1F6F"/>
    <w:rsid w:val="006B33FD"/>
    <w:rsid w:val="006B36CC"/>
    <w:rsid w:val="006B3B47"/>
    <w:rsid w:val="006B6E51"/>
    <w:rsid w:val="006B716C"/>
    <w:rsid w:val="006B75F9"/>
    <w:rsid w:val="006B768A"/>
    <w:rsid w:val="006B7D07"/>
    <w:rsid w:val="006C01DA"/>
    <w:rsid w:val="006C1CE1"/>
    <w:rsid w:val="006C2FD1"/>
    <w:rsid w:val="006C32BE"/>
    <w:rsid w:val="006C52E1"/>
    <w:rsid w:val="006D0170"/>
    <w:rsid w:val="006D0184"/>
    <w:rsid w:val="006D230C"/>
    <w:rsid w:val="006D39EE"/>
    <w:rsid w:val="006D67F1"/>
    <w:rsid w:val="006E0E58"/>
    <w:rsid w:val="006E1506"/>
    <w:rsid w:val="006E227C"/>
    <w:rsid w:val="006E236D"/>
    <w:rsid w:val="006E3322"/>
    <w:rsid w:val="006E3399"/>
    <w:rsid w:val="006E3520"/>
    <w:rsid w:val="006E4FE7"/>
    <w:rsid w:val="006E6A26"/>
    <w:rsid w:val="006E6F8A"/>
    <w:rsid w:val="006F025B"/>
    <w:rsid w:val="006F1D3C"/>
    <w:rsid w:val="006F229E"/>
    <w:rsid w:val="006F2F07"/>
    <w:rsid w:val="006F31AA"/>
    <w:rsid w:val="006F3679"/>
    <w:rsid w:val="006F5179"/>
    <w:rsid w:val="006F58C4"/>
    <w:rsid w:val="006F6461"/>
    <w:rsid w:val="006F684D"/>
    <w:rsid w:val="006F6BA7"/>
    <w:rsid w:val="006F7330"/>
    <w:rsid w:val="006F7D73"/>
    <w:rsid w:val="00700B56"/>
    <w:rsid w:val="00703593"/>
    <w:rsid w:val="0070366D"/>
    <w:rsid w:val="007055B7"/>
    <w:rsid w:val="00706381"/>
    <w:rsid w:val="0070761E"/>
    <w:rsid w:val="00714E18"/>
    <w:rsid w:val="00720162"/>
    <w:rsid w:val="00721C3A"/>
    <w:rsid w:val="00722F8D"/>
    <w:rsid w:val="0072499E"/>
    <w:rsid w:val="00725280"/>
    <w:rsid w:val="007257AD"/>
    <w:rsid w:val="00726363"/>
    <w:rsid w:val="00726BF4"/>
    <w:rsid w:val="00727142"/>
    <w:rsid w:val="00727E6A"/>
    <w:rsid w:val="0073002E"/>
    <w:rsid w:val="00730782"/>
    <w:rsid w:val="0073239D"/>
    <w:rsid w:val="007342C4"/>
    <w:rsid w:val="00734C91"/>
    <w:rsid w:val="0073510E"/>
    <w:rsid w:val="0073679D"/>
    <w:rsid w:val="00737C96"/>
    <w:rsid w:val="0074026D"/>
    <w:rsid w:val="00745CEB"/>
    <w:rsid w:val="00745FEB"/>
    <w:rsid w:val="007461FD"/>
    <w:rsid w:val="00750964"/>
    <w:rsid w:val="00750E7C"/>
    <w:rsid w:val="00753920"/>
    <w:rsid w:val="00757D46"/>
    <w:rsid w:val="00760349"/>
    <w:rsid w:val="00761F8E"/>
    <w:rsid w:val="00763C25"/>
    <w:rsid w:val="00763DCB"/>
    <w:rsid w:val="0076681E"/>
    <w:rsid w:val="007677A8"/>
    <w:rsid w:val="0077249E"/>
    <w:rsid w:val="00774F53"/>
    <w:rsid w:val="00775FDA"/>
    <w:rsid w:val="007772D5"/>
    <w:rsid w:val="0078062C"/>
    <w:rsid w:val="00780D00"/>
    <w:rsid w:val="00780EAE"/>
    <w:rsid w:val="00782374"/>
    <w:rsid w:val="00783989"/>
    <w:rsid w:val="00783E59"/>
    <w:rsid w:val="00784F8F"/>
    <w:rsid w:val="007856D9"/>
    <w:rsid w:val="00786C26"/>
    <w:rsid w:val="0078738B"/>
    <w:rsid w:val="00787701"/>
    <w:rsid w:val="00787B36"/>
    <w:rsid w:val="00792438"/>
    <w:rsid w:val="00792D12"/>
    <w:rsid w:val="00792E31"/>
    <w:rsid w:val="0079438A"/>
    <w:rsid w:val="0079562B"/>
    <w:rsid w:val="00795AD5"/>
    <w:rsid w:val="00795C97"/>
    <w:rsid w:val="00795D5F"/>
    <w:rsid w:val="00796B29"/>
    <w:rsid w:val="00797ACD"/>
    <w:rsid w:val="007A0294"/>
    <w:rsid w:val="007A039F"/>
    <w:rsid w:val="007A1615"/>
    <w:rsid w:val="007A250F"/>
    <w:rsid w:val="007A2972"/>
    <w:rsid w:val="007A3589"/>
    <w:rsid w:val="007A3E3B"/>
    <w:rsid w:val="007A42C2"/>
    <w:rsid w:val="007A5ABC"/>
    <w:rsid w:val="007A68F7"/>
    <w:rsid w:val="007B252B"/>
    <w:rsid w:val="007B503A"/>
    <w:rsid w:val="007B5C30"/>
    <w:rsid w:val="007B6714"/>
    <w:rsid w:val="007B6D9C"/>
    <w:rsid w:val="007C022A"/>
    <w:rsid w:val="007C0DA7"/>
    <w:rsid w:val="007C2B53"/>
    <w:rsid w:val="007C2ED1"/>
    <w:rsid w:val="007C309C"/>
    <w:rsid w:val="007C3853"/>
    <w:rsid w:val="007C4798"/>
    <w:rsid w:val="007C55DA"/>
    <w:rsid w:val="007C5BDC"/>
    <w:rsid w:val="007C6FE5"/>
    <w:rsid w:val="007D06D1"/>
    <w:rsid w:val="007D105E"/>
    <w:rsid w:val="007D3ACD"/>
    <w:rsid w:val="007D49D5"/>
    <w:rsid w:val="007D4CF0"/>
    <w:rsid w:val="007D5EAB"/>
    <w:rsid w:val="007D6261"/>
    <w:rsid w:val="007D6AE9"/>
    <w:rsid w:val="007D7541"/>
    <w:rsid w:val="007E058B"/>
    <w:rsid w:val="007E1270"/>
    <w:rsid w:val="007E2A01"/>
    <w:rsid w:val="007E3025"/>
    <w:rsid w:val="007E323B"/>
    <w:rsid w:val="007E39DC"/>
    <w:rsid w:val="007E4A7C"/>
    <w:rsid w:val="007E5299"/>
    <w:rsid w:val="007E60C4"/>
    <w:rsid w:val="007E775B"/>
    <w:rsid w:val="007F0B88"/>
    <w:rsid w:val="007F1CF6"/>
    <w:rsid w:val="007F1E19"/>
    <w:rsid w:val="007F2021"/>
    <w:rsid w:val="007F240F"/>
    <w:rsid w:val="007F634F"/>
    <w:rsid w:val="00803504"/>
    <w:rsid w:val="00803E49"/>
    <w:rsid w:val="008048E5"/>
    <w:rsid w:val="0080523B"/>
    <w:rsid w:val="008053DC"/>
    <w:rsid w:val="00805E73"/>
    <w:rsid w:val="00805F41"/>
    <w:rsid w:val="00807DAC"/>
    <w:rsid w:val="00810CED"/>
    <w:rsid w:val="00811796"/>
    <w:rsid w:val="00811D15"/>
    <w:rsid w:val="00813981"/>
    <w:rsid w:val="00814925"/>
    <w:rsid w:val="008165AD"/>
    <w:rsid w:val="00816821"/>
    <w:rsid w:val="00817960"/>
    <w:rsid w:val="008217F3"/>
    <w:rsid w:val="00823890"/>
    <w:rsid w:val="008247BF"/>
    <w:rsid w:val="00825119"/>
    <w:rsid w:val="00825BF3"/>
    <w:rsid w:val="00830DE2"/>
    <w:rsid w:val="00834985"/>
    <w:rsid w:val="00835FF4"/>
    <w:rsid w:val="00836188"/>
    <w:rsid w:val="008368FE"/>
    <w:rsid w:val="00840EAB"/>
    <w:rsid w:val="008431C3"/>
    <w:rsid w:val="0084405D"/>
    <w:rsid w:val="008446A2"/>
    <w:rsid w:val="00845282"/>
    <w:rsid w:val="00847A3F"/>
    <w:rsid w:val="0085038B"/>
    <w:rsid w:val="008524C7"/>
    <w:rsid w:val="00852B69"/>
    <w:rsid w:val="00855D4C"/>
    <w:rsid w:val="00856E35"/>
    <w:rsid w:val="008573E9"/>
    <w:rsid w:val="00862B29"/>
    <w:rsid w:val="00863D7E"/>
    <w:rsid w:val="00866218"/>
    <w:rsid w:val="00867487"/>
    <w:rsid w:val="00872356"/>
    <w:rsid w:val="00872D02"/>
    <w:rsid w:val="00872EE7"/>
    <w:rsid w:val="00873822"/>
    <w:rsid w:val="00873B7D"/>
    <w:rsid w:val="0087462A"/>
    <w:rsid w:val="00874738"/>
    <w:rsid w:val="00875E0A"/>
    <w:rsid w:val="00881B38"/>
    <w:rsid w:val="00882101"/>
    <w:rsid w:val="0088295E"/>
    <w:rsid w:val="0088311C"/>
    <w:rsid w:val="00884914"/>
    <w:rsid w:val="00884C2C"/>
    <w:rsid w:val="00885FF9"/>
    <w:rsid w:val="00886442"/>
    <w:rsid w:val="008907FE"/>
    <w:rsid w:val="00890C8B"/>
    <w:rsid w:val="008921FA"/>
    <w:rsid w:val="008926E2"/>
    <w:rsid w:val="008944AC"/>
    <w:rsid w:val="00894FC5"/>
    <w:rsid w:val="008A04C0"/>
    <w:rsid w:val="008A0731"/>
    <w:rsid w:val="008A1ACC"/>
    <w:rsid w:val="008A1ECC"/>
    <w:rsid w:val="008A2BCC"/>
    <w:rsid w:val="008A3C6D"/>
    <w:rsid w:val="008A5183"/>
    <w:rsid w:val="008A6204"/>
    <w:rsid w:val="008A661A"/>
    <w:rsid w:val="008B03CC"/>
    <w:rsid w:val="008B07C7"/>
    <w:rsid w:val="008B0ACD"/>
    <w:rsid w:val="008B10A1"/>
    <w:rsid w:val="008B160F"/>
    <w:rsid w:val="008B1829"/>
    <w:rsid w:val="008B50A4"/>
    <w:rsid w:val="008B6240"/>
    <w:rsid w:val="008B7FCC"/>
    <w:rsid w:val="008C0DDF"/>
    <w:rsid w:val="008C0FA3"/>
    <w:rsid w:val="008C159D"/>
    <w:rsid w:val="008C1608"/>
    <w:rsid w:val="008C18E1"/>
    <w:rsid w:val="008C24B4"/>
    <w:rsid w:val="008C2698"/>
    <w:rsid w:val="008C60EF"/>
    <w:rsid w:val="008C70B5"/>
    <w:rsid w:val="008C7F19"/>
    <w:rsid w:val="008D0C3C"/>
    <w:rsid w:val="008D1E25"/>
    <w:rsid w:val="008D1E4B"/>
    <w:rsid w:val="008D550D"/>
    <w:rsid w:val="008D5DD9"/>
    <w:rsid w:val="008D6212"/>
    <w:rsid w:val="008D7031"/>
    <w:rsid w:val="008D76E7"/>
    <w:rsid w:val="008D7809"/>
    <w:rsid w:val="008D7E6B"/>
    <w:rsid w:val="008E0525"/>
    <w:rsid w:val="008E0C10"/>
    <w:rsid w:val="008E2D03"/>
    <w:rsid w:val="008E3BBF"/>
    <w:rsid w:val="008E3EAD"/>
    <w:rsid w:val="008E523F"/>
    <w:rsid w:val="008E6C91"/>
    <w:rsid w:val="008E752D"/>
    <w:rsid w:val="008E790F"/>
    <w:rsid w:val="008E7BD4"/>
    <w:rsid w:val="008F061A"/>
    <w:rsid w:val="008F1ED9"/>
    <w:rsid w:val="008F333A"/>
    <w:rsid w:val="008F5135"/>
    <w:rsid w:val="008F58C4"/>
    <w:rsid w:val="008F6F1D"/>
    <w:rsid w:val="00902FB5"/>
    <w:rsid w:val="00903E1B"/>
    <w:rsid w:val="00905416"/>
    <w:rsid w:val="00906111"/>
    <w:rsid w:val="0090721F"/>
    <w:rsid w:val="009072F1"/>
    <w:rsid w:val="009075F6"/>
    <w:rsid w:val="00907F7A"/>
    <w:rsid w:val="00911248"/>
    <w:rsid w:val="00913286"/>
    <w:rsid w:val="00914A55"/>
    <w:rsid w:val="00914B9D"/>
    <w:rsid w:val="00914D5D"/>
    <w:rsid w:val="00914D7B"/>
    <w:rsid w:val="00914EAD"/>
    <w:rsid w:val="00914F73"/>
    <w:rsid w:val="00915417"/>
    <w:rsid w:val="00915587"/>
    <w:rsid w:val="00916ACD"/>
    <w:rsid w:val="00917F1A"/>
    <w:rsid w:val="00920BB1"/>
    <w:rsid w:val="00921324"/>
    <w:rsid w:val="00921D04"/>
    <w:rsid w:val="00922581"/>
    <w:rsid w:val="00922843"/>
    <w:rsid w:val="00922F29"/>
    <w:rsid w:val="0092445B"/>
    <w:rsid w:val="009264ED"/>
    <w:rsid w:val="00926D22"/>
    <w:rsid w:val="009272B2"/>
    <w:rsid w:val="00930BE4"/>
    <w:rsid w:val="00930CA1"/>
    <w:rsid w:val="00931149"/>
    <w:rsid w:val="009311C5"/>
    <w:rsid w:val="0093132B"/>
    <w:rsid w:val="00932303"/>
    <w:rsid w:val="0093270B"/>
    <w:rsid w:val="00933D40"/>
    <w:rsid w:val="00934C22"/>
    <w:rsid w:val="00936014"/>
    <w:rsid w:val="0093728E"/>
    <w:rsid w:val="00937A3F"/>
    <w:rsid w:val="009435D4"/>
    <w:rsid w:val="00945F7D"/>
    <w:rsid w:val="00947436"/>
    <w:rsid w:val="00947C64"/>
    <w:rsid w:val="00950AFC"/>
    <w:rsid w:val="00954C65"/>
    <w:rsid w:val="0095565C"/>
    <w:rsid w:val="00961991"/>
    <w:rsid w:val="00962C86"/>
    <w:rsid w:val="00964955"/>
    <w:rsid w:val="0096554F"/>
    <w:rsid w:val="009657D0"/>
    <w:rsid w:val="00967CD8"/>
    <w:rsid w:val="00971A0D"/>
    <w:rsid w:val="009729DF"/>
    <w:rsid w:val="00972DF4"/>
    <w:rsid w:val="009740ED"/>
    <w:rsid w:val="00974C57"/>
    <w:rsid w:val="009757F6"/>
    <w:rsid w:val="00976244"/>
    <w:rsid w:val="009766A9"/>
    <w:rsid w:val="00977CE9"/>
    <w:rsid w:val="009800EC"/>
    <w:rsid w:val="00980A8A"/>
    <w:rsid w:val="009838E0"/>
    <w:rsid w:val="009842D6"/>
    <w:rsid w:val="00986AF9"/>
    <w:rsid w:val="00986E0A"/>
    <w:rsid w:val="00986F54"/>
    <w:rsid w:val="009924DF"/>
    <w:rsid w:val="009926A0"/>
    <w:rsid w:val="00996B5D"/>
    <w:rsid w:val="009970CD"/>
    <w:rsid w:val="00997ADF"/>
    <w:rsid w:val="00997CA8"/>
    <w:rsid w:val="009A17FC"/>
    <w:rsid w:val="009A22E2"/>
    <w:rsid w:val="009A34AA"/>
    <w:rsid w:val="009A36F7"/>
    <w:rsid w:val="009A4115"/>
    <w:rsid w:val="009A68DC"/>
    <w:rsid w:val="009A695C"/>
    <w:rsid w:val="009A76B5"/>
    <w:rsid w:val="009A7F1E"/>
    <w:rsid w:val="009B0963"/>
    <w:rsid w:val="009B3172"/>
    <w:rsid w:val="009B48BA"/>
    <w:rsid w:val="009B4911"/>
    <w:rsid w:val="009B598B"/>
    <w:rsid w:val="009B5DF4"/>
    <w:rsid w:val="009B72C8"/>
    <w:rsid w:val="009B7E66"/>
    <w:rsid w:val="009C06B1"/>
    <w:rsid w:val="009C0809"/>
    <w:rsid w:val="009C080E"/>
    <w:rsid w:val="009C358E"/>
    <w:rsid w:val="009C3A7C"/>
    <w:rsid w:val="009C3E52"/>
    <w:rsid w:val="009C40CA"/>
    <w:rsid w:val="009C54E2"/>
    <w:rsid w:val="009C6343"/>
    <w:rsid w:val="009D024E"/>
    <w:rsid w:val="009D039E"/>
    <w:rsid w:val="009D1CCD"/>
    <w:rsid w:val="009D23AE"/>
    <w:rsid w:val="009D2453"/>
    <w:rsid w:val="009D288D"/>
    <w:rsid w:val="009D2E30"/>
    <w:rsid w:val="009D4F92"/>
    <w:rsid w:val="009D596A"/>
    <w:rsid w:val="009D59D6"/>
    <w:rsid w:val="009D6775"/>
    <w:rsid w:val="009D6D6E"/>
    <w:rsid w:val="009D71D5"/>
    <w:rsid w:val="009D7272"/>
    <w:rsid w:val="009E0668"/>
    <w:rsid w:val="009E17B2"/>
    <w:rsid w:val="009E3969"/>
    <w:rsid w:val="009E5E40"/>
    <w:rsid w:val="009E5E97"/>
    <w:rsid w:val="009E61BF"/>
    <w:rsid w:val="009F15E6"/>
    <w:rsid w:val="009F2A27"/>
    <w:rsid w:val="00A0041E"/>
    <w:rsid w:val="00A025A3"/>
    <w:rsid w:val="00A02C24"/>
    <w:rsid w:val="00A03628"/>
    <w:rsid w:val="00A0536B"/>
    <w:rsid w:val="00A058D9"/>
    <w:rsid w:val="00A05F86"/>
    <w:rsid w:val="00A06A5D"/>
    <w:rsid w:val="00A07B1A"/>
    <w:rsid w:val="00A0A5A3"/>
    <w:rsid w:val="00A12275"/>
    <w:rsid w:val="00A13A9A"/>
    <w:rsid w:val="00A141B6"/>
    <w:rsid w:val="00A1588C"/>
    <w:rsid w:val="00A16147"/>
    <w:rsid w:val="00A169D2"/>
    <w:rsid w:val="00A17963"/>
    <w:rsid w:val="00A21472"/>
    <w:rsid w:val="00A221DF"/>
    <w:rsid w:val="00A22D13"/>
    <w:rsid w:val="00A242AF"/>
    <w:rsid w:val="00A24E54"/>
    <w:rsid w:val="00A25875"/>
    <w:rsid w:val="00A26E06"/>
    <w:rsid w:val="00A319F6"/>
    <w:rsid w:val="00A32A7D"/>
    <w:rsid w:val="00A3345A"/>
    <w:rsid w:val="00A35EBF"/>
    <w:rsid w:val="00A365D5"/>
    <w:rsid w:val="00A37C46"/>
    <w:rsid w:val="00A41396"/>
    <w:rsid w:val="00A4269B"/>
    <w:rsid w:val="00A43829"/>
    <w:rsid w:val="00A44068"/>
    <w:rsid w:val="00A447DA"/>
    <w:rsid w:val="00A4561E"/>
    <w:rsid w:val="00A4584E"/>
    <w:rsid w:val="00A46344"/>
    <w:rsid w:val="00A47F8F"/>
    <w:rsid w:val="00A521FF"/>
    <w:rsid w:val="00A527AE"/>
    <w:rsid w:val="00A553DB"/>
    <w:rsid w:val="00A60804"/>
    <w:rsid w:val="00A6097F"/>
    <w:rsid w:val="00A61B19"/>
    <w:rsid w:val="00A622D2"/>
    <w:rsid w:val="00A63644"/>
    <w:rsid w:val="00A6432B"/>
    <w:rsid w:val="00A658CC"/>
    <w:rsid w:val="00A70B23"/>
    <w:rsid w:val="00A71334"/>
    <w:rsid w:val="00A71C28"/>
    <w:rsid w:val="00A71FAD"/>
    <w:rsid w:val="00A7334F"/>
    <w:rsid w:val="00A735CC"/>
    <w:rsid w:val="00A73A1E"/>
    <w:rsid w:val="00A7515E"/>
    <w:rsid w:val="00A764CF"/>
    <w:rsid w:val="00A766D1"/>
    <w:rsid w:val="00A8005F"/>
    <w:rsid w:val="00A80156"/>
    <w:rsid w:val="00A8028B"/>
    <w:rsid w:val="00A80581"/>
    <w:rsid w:val="00A81413"/>
    <w:rsid w:val="00A8157E"/>
    <w:rsid w:val="00A82140"/>
    <w:rsid w:val="00A825CC"/>
    <w:rsid w:val="00A82628"/>
    <w:rsid w:val="00A83CE5"/>
    <w:rsid w:val="00A85604"/>
    <w:rsid w:val="00A86738"/>
    <w:rsid w:val="00A86BD1"/>
    <w:rsid w:val="00A90368"/>
    <w:rsid w:val="00A912D1"/>
    <w:rsid w:val="00A9340E"/>
    <w:rsid w:val="00A966A5"/>
    <w:rsid w:val="00A969F0"/>
    <w:rsid w:val="00A97ECF"/>
    <w:rsid w:val="00AA0152"/>
    <w:rsid w:val="00AA0BCE"/>
    <w:rsid w:val="00AA0D9F"/>
    <w:rsid w:val="00AA4593"/>
    <w:rsid w:val="00AA6C76"/>
    <w:rsid w:val="00AA6DA7"/>
    <w:rsid w:val="00AB06FE"/>
    <w:rsid w:val="00AB0C26"/>
    <w:rsid w:val="00AB0C65"/>
    <w:rsid w:val="00AB0CB6"/>
    <w:rsid w:val="00AB13EF"/>
    <w:rsid w:val="00AB1EE8"/>
    <w:rsid w:val="00AB225B"/>
    <w:rsid w:val="00AB3C98"/>
    <w:rsid w:val="00AB412B"/>
    <w:rsid w:val="00AB4378"/>
    <w:rsid w:val="00AB4CA0"/>
    <w:rsid w:val="00AB4E46"/>
    <w:rsid w:val="00AB5ACB"/>
    <w:rsid w:val="00AB5CBE"/>
    <w:rsid w:val="00AB6D21"/>
    <w:rsid w:val="00AC0802"/>
    <w:rsid w:val="00AC2CAA"/>
    <w:rsid w:val="00AC35AF"/>
    <w:rsid w:val="00AC48F7"/>
    <w:rsid w:val="00AC6A1D"/>
    <w:rsid w:val="00AC7AA3"/>
    <w:rsid w:val="00AC7ED2"/>
    <w:rsid w:val="00AD346B"/>
    <w:rsid w:val="00AD3F8A"/>
    <w:rsid w:val="00AD5875"/>
    <w:rsid w:val="00AD6525"/>
    <w:rsid w:val="00AD69FD"/>
    <w:rsid w:val="00AD794A"/>
    <w:rsid w:val="00AE079D"/>
    <w:rsid w:val="00AE276A"/>
    <w:rsid w:val="00AE28BF"/>
    <w:rsid w:val="00AE37DD"/>
    <w:rsid w:val="00AE3E36"/>
    <w:rsid w:val="00AE3E3B"/>
    <w:rsid w:val="00AE499D"/>
    <w:rsid w:val="00AE5742"/>
    <w:rsid w:val="00AE5C3B"/>
    <w:rsid w:val="00AE633C"/>
    <w:rsid w:val="00AE6BDD"/>
    <w:rsid w:val="00AE7D3F"/>
    <w:rsid w:val="00AF11C2"/>
    <w:rsid w:val="00AF1439"/>
    <w:rsid w:val="00AF21D6"/>
    <w:rsid w:val="00AF5E03"/>
    <w:rsid w:val="00AF6B0D"/>
    <w:rsid w:val="00AF6BF1"/>
    <w:rsid w:val="00AF6FCF"/>
    <w:rsid w:val="00AF70BB"/>
    <w:rsid w:val="00B02552"/>
    <w:rsid w:val="00B0292D"/>
    <w:rsid w:val="00B03500"/>
    <w:rsid w:val="00B035F7"/>
    <w:rsid w:val="00B04C69"/>
    <w:rsid w:val="00B05A44"/>
    <w:rsid w:val="00B0626A"/>
    <w:rsid w:val="00B06DBB"/>
    <w:rsid w:val="00B07AD3"/>
    <w:rsid w:val="00B07F48"/>
    <w:rsid w:val="00B07F6C"/>
    <w:rsid w:val="00B1196B"/>
    <w:rsid w:val="00B124DA"/>
    <w:rsid w:val="00B13F69"/>
    <w:rsid w:val="00B14570"/>
    <w:rsid w:val="00B14663"/>
    <w:rsid w:val="00B15381"/>
    <w:rsid w:val="00B1678E"/>
    <w:rsid w:val="00B17138"/>
    <w:rsid w:val="00B17721"/>
    <w:rsid w:val="00B17B60"/>
    <w:rsid w:val="00B2023D"/>
    <w:rsid w:val="00B2059E"/>
    <w:rsid w:val="00B23DEA"/>
    <w:rsid w:val="00B2482E"/>
    <w:rsid w:val="00B250F7"/>
    <w:rsid w:val="00B25D19"/>
    <w:rsid w:val="00B2615D"/>
    <w:rsid w:val="00B27476"/>
    <w:rsid w:val="00B2754C"/>
    <w:rsid w:val="00B27BDF"/>
    <w:rsid w:val="00B34B22"/>
    <w:rsid w:val="00B3536F"/>
    <w:rsid w:val="00B357F8"/>
    <w:rsid w:val="00B36E72"/>
    <w:rsid w:val="00B40633"/>
    <w:rsid w:val="00B465D7"/>
    <w:rsid w:val="00B46E06"/>
    <w:rsid w:val="00B47C36"/>
    <w:rsid w:val="00B500FB"/>
    <w:rsid w:val="00B506F7"/>
    <w:rsid w:val="00B520B8"/>
    <w:rsid w:val="00B52251"/>
    <w:rsid w:val="00B52E90"/>
    <w:rsid w:val="00B55AE2"/>
    <w:rsid w:val="00B56905"/>
    <w:rsid w:val="00B57176"/>
    <w:rsid w:val="00B6053E"/>
    <w:rsid w:val="00B60996"/>
    <w:rsid w:val="00B620AE"/>
    <w:rsid w:val="00B63428"/>
    <w:rsid w:val="00B63942"/>
    <w:rsid w:val="00B6466A"/>
    <w:rsid w:val="00B65187"/>
    <w:rsid w:val="00B654FC"/>
    <w:rsid w:val="00B655A9"/>
    <w:rsid w:val="00B65ED6"/>
    <w:rsid w:val="00B661F1"/>
    <w:rsid w:val="00B666C4"/>
    <w:rsid w:val="00B66A5D"/>
    <w:rsid w:val="00B671F0"/>
    <w:rsid w:val="00B6751F"/>
    <w:rsid w:val="00B7097C"/>
    <w:rsid w:val="00B717CB"/>
    <w:rsid w:val="00B736D8"/>
    <w:rsid w:val="00B83124"/>
    <w:rsid w:val="00B83855"/>
    <w:rsid w:val="00B8388C"/>
    <w:rsid w:val="00B841B9"/>
    <w:rsid w:val="00B84E48"/>
    <w:rsid w:val="00B8544F"/>
    <w:rsid w:val="00B855D9"/>
    <w:rsid w:val="00B85750"/>
    <w:rsid w:val="00B878BC"/>
    <w:rsid w:val="00B87E6C"/>
    <w:rsid w:val="00B91647"/>
    <w:rsid w:val="00B91E89"/>
    <w:rsid w:val="00B9203B"/>
    <w:rsid w:val="00B942D4"/>
    <w:rsid w:val="00B9531F"/>
    <w:rsid w:val="00B977F3"/>
    <w:rsid w:val="00B978E4"/>
    <w:rsid w:val="00B97EA3"/>
    <w:rsid w:val="00BA023E"/>
    <w:rsid w:val="00BA1D15"/>
    <w:rsid w:val="00BA4843"/>
    <w:rsid w:val="00BA4DC4"/>
    <w:rsid w:val="00BA5192"/>
    <w:rsid w:val="00BA65C1"/>
    <w:rsid w:val="00BA6984"/>
    <w:rsid w:val="00BB0EB7"/>
    <w:rsid w:val="00BB2093"/>
    <w:rsid w:val="00BB2D95"/>
    <w:rsid w:val="00BB5425"/>
    <w:rsid w:val="00BC14BE"/>
    <w:rsid w:val="00BC183E"/>
    <w:rsid w:val="00BC29C7"/>
    <w:rsid w:val="00BC2B3C"/>
    <w:rsid w:val="00BC360C"/>
    <w:rsid w:val="00BC4734"/>
    <w:rsid w:val="00BC585B"/>
    <w:rsid w:val="00BC5871"/>
    <w:rsid w:val="00BC79B1"/>
    <w:rsid w:val="00BD12E0"/>
    <w:rsid w:val="00BD4CBA"/>
    <w:rsid w:val="00BD4FAC"/>
    <w:rsid w:val="00BD68D5"/>
    <w:rsid w:val="00BD79BE"/>
    <w:rsid w:val="00BE0034"/>
    <w:rsid w:val="00BE254D"/>
    <w:rsid w:val="00BE4A11"/>
    <w:rsid w:val="00BE6DEF"/>
    <w:rsid w:val="00BE7601"/>
    <w:rsid w:val="00BF04F6"/>
    <w:rsid w:val="00BF0635"/>
    <w:rsid w:val="00BF4777"/>
    <w:rsid w:val="00BF4AB9"/>
    <w:rsid w:val="00BF4B15"/>
    <w:rsid w:val="00BF64FD"/>
    <w:rsid w:val="00BF67B8"/>
    <w:rsid w:val="00BF6C43"/>
    <w:rsid w:val="00C0129D"/>
    <w:rsid w:val="00C01335"/>
    <w:rsid w:val="00C0141F"/>
    <w:rsid w:val="00C016D1"/>
    <w:rsid w:val="00C018E3"/>
    <w:rsid w:val="00C01AF6"/>
    <w:rsid w:val="00C01EF2"/>
    <w:rsid w:val="00C02A60"/>
    <w:rsid w:val="00C02D8D"/>
    <w:rsid w:val="00C047E4"/>
    <w:rsid w:val="00C0605C"/>
    <w:rsid w:val="00C06EAC"/>
    <w:rsid w:val="00C07497"/>
    <w:rsid w:val="00C0785D"/>
    <w:rsid w:val="00C07AF7"/>
    <w:rsid w:val="00C11FB0"/>
    <w:rsid w:val="00C120F4"/>
    <w:rsid w:val="00C12476"/>
    <w:rsid w:val="00C13B69"/>
    <w:rsid w:val="00C14775"/>
    <w:rsid w:val="00C1505C"/>
    <w:rsid w:val="00C17D4D"/>
    <w:rsid w:val="00C20B4A"/>
    <w:rsid w:val="00C25867"/>
    <w:rsid w:val="00C25FC8"/>
    <w:rsid w:val="00C270A1"/>
    <w:rsid w:val="00C30C34"/>
    <w:rsid w:val="00C30FEC"/>
    <w:rsid w:val="00C315A8"/>
    <w:rsid w:val="00C317C9"/>
    <w:rsid w:val="00C31BD1"/>
    <w:rsid w:val="00C32027"/>
    <w:rsid w:val="00C3281C"/>
    <w:rsid w:val="00C34C4D"/>
    <w:rsid w:val="00C36E4A"/>
    <w:rsid w:val="00C3709C"/>
    <w:rsid w:val="00C37EB4"/>
    <w:rsid w:val="00C41A2F"/>
    <w:rsid w:val="00C46DAB"/>
    <w:rsid w:val="00C50591"/>
    <w:rsid w:val="00C54402"/>
    <w:rsid w:val="00C54EA3"/>
    <w:rsid w:val="00C55912"/>
    <w:rsid w:val="00C55966"/>
    <w:rsid w:val="00C5715B"/>
    <w:rsid w:val="00C60D18"/>
    <w:rsid w:val="00C6151B"/>
    <w:rsid w:val="00C6182E"/>
    <w:rsid w:val="00C61EE5"/>
    <w:rsid w:val="00C621E2"/>
    <w:rsid w:val="00C63474"/>
    <w:rsid w:val="00C63F22"/>
    <w:rsid w:val="00C64BF9"/>
    <w:rsid w:val="00C64FFB"/>
    <w:rsid w:val="00C677DD"/>
    <w:rsid w:val="00C67DD3"/>
    <w:rsid w:val="00C7012C"/>
    <w:rsid w:val="00C70A1A"/>
    <w:rsid w:val="00C70CC0"/>
    <w:rsid w:val="00C71745"/>
    <w:rsid w:val="00C71EC9"/>
    <w:rsid w:val="00C74ED1"/>
    <w:rsid w:val="00C76631"/>
    <w:rsid w:val="00C7729A"/>
    <w:rsid w:val="00C773B0"/>
    <w:rsid w:val="00C80139"/>
    <w:rsid w:val="00C8071E"/>
    <w:rsid w:val="00C810F1"/>
    <w:rsid w:val="00C81EC2"/>
    <w:rsid w:val="00C82BFD"/>
    <w:rsid w:val="00C83A90"/>
    <w:rsid w:val="00C841D4"/>
    <w:rsid w:val="00C85D7E"/>
    <w:rsid w:val="00C86ABB"/>
    <w:rsid w:val="00C907A7"/>
    <w:rsid w:val="00C90F29"/>
    <w:rsid w:val="00C9397E"/>
    <w:rsid w:val="00C939B2"/>
    <w:rsid w:val="00C93DF4"/>
    <w:rsid w:val="00C94C73"/>
    <w:rsid w:val="00C950F0"/>
    <w:rsid w:val="00C9552F"/>
    <w:rsid w:val="00C966DD"/>
    <w:rsid w:val="00C97F18"/>
    <w:rsid w:val="00CA07F8"/>
    <w:rsid w:val="00CA1D11"/>
    <w:rsid w:val="00CA2318"/>
    <w:rsid w:val="00CA3774"/>
    <w:rsid w:val="00CA5EDA"/>
    <w:rsid w:val="00CA6A64"/>
    <w:rsid w:val="00CB28E9"/>
    <w:rsid w:val="00CB2A41"/>
    <w:rsid w:val="00CB4629"/>
    <w:rsid w:val="00CB5510"/>
    <w:rsid w:val="00CB76E1"/>
    <w:rsid w:val="00CC0BC1"/>
    <w:rsid w:val="00CC19FB"/>
    <w:rsid w:val="00CC3A45"/>
    <w:rsid w:val="00CC3A63"/>
    <w:rsid w:val="00CC7701"/>
    <w:rsid w:val="00CD052C"/>
    <w:rsid w:val="00CD275C"/>
    <w:rsid w:val="00CD27EE"/>
    <w:rsid w:val="00CD2C9D"/>
    <w:rsid w:val="00CD50AF"/>
    <w:rsid w:val="00CD7B07"/>
    <w:rsid w:val="00CD7CE9"/>
    <w:rsid w:val="00CD7E5F"/>
    <w:rsid w:val="00CE0598"/>
    <w:rsid w:val="00CE07D2"/>
    <w:rsid w:val="00CE0DEE"/>
    <w:rsid w:val="00CE3FAE"/>
    <w:rsid w:val="00CE42D7"/>
    <w:rsid w:val="00CE45E0"/>
    <w:rsid w:val="00CE5197"/>
    <w:rsid w:val="00CE5938"/>
    <w:rsid w:val="00CE6273"/>
    <w:rsid w:val="00CE76BD"/>
    <w:rsid w:val="00CF1F2F"/>
    <w:rsid w:val="00CF22FE"/>
    <w:rsid w:val="00CF3BB2"/>
    <w:rsid w:val="00CF3F71"/>
    <w:rsid w:val="00CF44A9"/>
    <w:rsid w:val="00CF4A53"/>
    <w:rsid w:val="00CF530B"/>
    <w:rsid w:val="00CF78A1"/>
    <w:rsid w:val="00D00570"/>
    <w:rsid w:val="00D0083E"/>
    <w:rsid w:val="00D034DD"/>
    <w:rsid w:val="00D03DF5"/>
    <w:rsid w:val="00D049DC"/>
    <w:rsid w:val="00D05ECD"/>
    <w:rsid w:val="00D0786A"/>
    <w:rsid w:val="00D078D7"/>
    <w:rsid w:val="00D126B7"/>
    <w:rsid w:val="00D13516"/>
    <w:rsid w:val="00D13628"/>
    <w:rsid w:val="00D14816"/>
    <w:rsid w:val="00D15637"/>
    <w:rsid w:val="00D20468"/>
    <w:rsid w:val="00D207AB"/>
    <w:rsid w:val="00D2200C"/>
    <w:rsid w:val="00D23A7A"/>
    <w:rsid w:val="00D23B0F"/>
    <w:rsid w:val="00D24B42"/>
    <w:rsid w:val="00D25EDA"/>
    <w:rsid w:val="00D2644B"/>
    <w:rsid w:val="00D27377"/>
    <w:rsid w:val="00D304B2"/>
    <w:rsid w:val="00D30BAD"/>
    <w:rsid w:val="00D311C7"/>
    <w:rsid w:val="00D31785"/>
    <w:rsid w:val="00D32277"/>
    <w:rsid w:val="00D32352"/>
    <w:rsid w:val="00D32C3E"/>
    <w:rsid w:val="00D33F29"/>
    <w:rsid w:val="00D36E9B"/>
    <w:rsid w:val="00D4075E"/>
    <w:rsid w:val="00D40F73"/>
    <w:rsid w:val="00D41EE9"/>
    <w:rsid w:val="00D42CE7"/>
    <w:rsid w:val="00D43154"/>
    <w:rsid w:val="00D439CB"/>
    <w:rsid w:val="00D44E95"/>
    <w:rsid w:val="00D458BD"/>
    <w:rsid w:val="00D50054"/>
    <w:rsid w:val="00D51750"/>
    <w:rsid w:val="00D51A60"/>
    <w:rsid w:val="00D54432"/>
    <w:rsid w:val="00D54E83"/>
    <w:rsid w:val="00D575FF"/>
    <w:rsid w:val="00D62971"/>
    <w:rsid w:val="00D63B08"/>
    <w:rsid w:val="00D676DF"/>
    <w:rsid w:val="00D67F8F"/>
    <w:rsid w:val="00D703DA"/>
    <w:rsid w:val="00D7381F"/>
    <w:rsid w:val="00D74497"/>
    <w:rsid w:val="00D754D8"/>
    <w:rsid w:val="00D75CF4"/>
    <w:rsid w:val="00D76268"/>
    <w:rsid w:val="00D82E69"/>
    <w:rsid w:val="00D82F6D"/>
    <w:rsid w:val="00D83405"/>
    <w:rsid w:val="00D836FD"/>
    <w:rsid w:val="00D857CF"/>
    <w:rsid w:val="00D86833"/>
    <w:rsid w:val="00D87557"/>
    <w:rsid w:val="00D87C31"/>
    <w:rsid w:val="00D90A17"/>
    <w:rsid w:val="00D915B0"/>
    <w:rsid w:val="00D9191F"/>
    <w:rsid w:val="00D92B9B"/>
    <w:rsid w:val="00D93174"/>
    <w:rsid w:val="00D94B8B"/>
    <w:rsid w:val="00D96598"/>
    <w:rsid w:val="00D96D7C"/>
    <w:rsid w:val="00DA026B"/>
    <w:rsid w:val="00DA3C84"/>
    <w:rsid w:val="00DA49B7"/>
    <w:rsid w:val="00DA6DFE"/>
    <w:rsid w:val="00DB0A3F"/>
    <w:rsid w:val="00DB1841"/>
    <w:rsid w:val="00DB22D3"/>
    <w:rsid w:val="00DB31C2"/>
    <w:rsid w:val="00DB37C4"/>
    <w:rsid w:val="00DB436A"/>
    <w:rsid w:val="00DB5512"/>
    <w:rsid w:val="00DB5AED"/>
    <w:rsid w:val="00DC07C0"/>
    <w:rsid w:val="00DC0A82"/>
    <w:rsid w:val="00DC1014"/>
    <w:rsid w:val="00DC42B0"/>
    <w:rsid w:val="00DC4782"/>
    <w:rsid w:val="00DC4A97"/>
    <w:rsid w:val="00DC7D1D"/>
    <w:rsid w:val="00DD0615"/>
    <w:rsid w:val="00DD0AAA"/>
    <w:rsid w:val="00DD31A3"/>
    <w:rsid w:val="00DD38C4"/>
    <w:rsid w:val="00DD3E9D"/>
    <w:rsid w:val="00DD5B32"/>
    <w:rsid w:val="00DD5F0B"/>
    <w:rsid w:val="00DD7514"/>
    <w:rsid w:val="00DE04B5"/>
    <w:rsid w:val="00DE1A36"/>
    <w:rsid w:val="00DE2904"/>
    <w:rsid w:val="00DE48CA"/>
    <w:rsid w:val="00DE60F1"/>
    <w:rsid w:val="00DF0E17"/>
    <w:rsid w:val="00DF1B00"/>
    <w:rsid w:val="00DF24AA"/>
    <w:rsid w:val="00DF27A9"/>
    <w:rsid w:val="00DF2A42"/>
    <w:rsid w:val="00DF330D"/>
    <w:rsid w:val="00DF3F5B"/>
    <w:rsid w:val="00DF7996"/>
    <w:rsid w:val="00E00C34"/>
    <w:rsid w:val="00E0138E"/>
    <w:rsid w:val="00E03028"/>
    <w:rsid w:val="00E04C96"/>
    <w:rsid w:val="00E04DC1"/>
    <w:rsid w:val="00E072F7"/>
    <w:rsid w:val="00E0778A"/>
    <w:rsid w:val="00E14FDC"/>
    <w:rsid w:val="00E16C65"/>
    <w:rsid w:val="00E17D15"/>
    <w:rsid w:val="00E17DA1"/>
    <w:rsid w:val="00E17F93"/>
    <w:rsid w:val="00E2064C"/>
    <w:rsid w:val="00E21ADD"/>
    <w:rsid w:val="00E2515F"/>
    <w:rsid w:val="00E310F6"/>
    <w:rsid w:val="00E32AB1"/>
    <w:rsid w:val="00E330C4"/>
    <w:rsid w:val="00E34751"/>
    <w:rsid w:val="00E35581"/>
    <w:rsid w:val="00E35B8D"/>
    <w:rsid w:val="00E37170"/>
    <w:rsid w:val="00E37BEE"/>
    <w:rsid w:val="00E37F9C"/>
    <w:rsid w:val="00E40DF8"/>
    <w:rsid w:val="00E43A50"/>
    <w:rsid w:val="00E43D9E"/>
    <w:rsid w:val="00E442D2"/>
    <w:rsid w:val="00E44400"/>
    <w:rsid w:val="00E452D3"/>
    <w:rsid w:val="00E45B98"/>
    <w:rsid w:val="00E465FE"/>
    <w:rsid w:val="00E46646"/>
    <w:rsid w:val="00E504EA"/>
    <w:rsid w:val="00E5053B"/>
    <w:rsid w:val="00E50D8A"/>
    <w:rsid w:val="00E510B9"/>
    <w:rsid w:val="00E511D3"/>
    <w:rsid w:val="00E53EFB"/>
    <w:rsid w:val="00E543C9"/>
    <w:rsid w:val="00E54A9D"/>
    <w:rsid w:val="00E5693D"/>
    <w:rsid w:val="00E56C8C"/>
    <w:rsid w:val="00E56CA4"/>
    <w:rsid w:val="00E6152D"/>
    <w:rsid w:val="00E62372"/>
    <w:rsid w:val="00E641FE"/>
    <w:rsid w:val="00E64E93"/>
    <w:rsid w:val="00E65936"/>
    <w:rsid w:val="00E66BEA"/>
    <w:rsid w:val="00E720F9"/>
    <w:rsid w:val="00E746E5"/>
    <w:rsid w:val="00E74F33"/>
    <w:rsid w:val="00E76D01"/>
    <w:rsid w:val="00E770A0"/>
    <w:rsid w:val="00E8087A"/>
    <w:rsid w:val="00E818A4"/>
    <w:rsid w:val="00E83854"/>
    <w:rsid w:val="00E8417D"/>
    <w:rsid w:val="00E84220"/>
    <w:rsid w:val="00E846F8"/>
    <w:rsid w:val="00E847B6"/>
    <w:rsid w:val="00E851E1"/>
    <w:rsid w:val="00E85871"/>
    <w:rsid w:val="00E873FE"/>
    <w:rsid w:val="00E87F50"/>
    <w:rsid w:val="00E926F8"/>
    <w:rsid w:val="00E92BD0"/>
    <w:rsid w:val="00E95D4A"/>
    <w:rsid w:val="00E9685D"/>
    <w:rsid w:val="00EA01FF"/>
    <w:rsid w:val="00EA5B6C"/>
    <w:rsid w:val="00EA7163"/>
    <w:rsid w:val="00EB0EBE"/>
    <w:rsid w:val="00EB262F"/>
    <w:rsid w:val="00EB382D"/>
    <w:rsid w:val="00EB43B3"/>
    <w:rsid w:val="00EB452A"/>
    <w:rsid w:val="00EB5667"/>
    <w:rsid w:val="00EB6C7F"/>
    <w:rsid w:val="00EB7228"/>
    <w:rsid w:val="00EB7D6B"/>
    <w:rsid w:val="00EC00EE"/>
    <w:rsid w:val="00EC20C6"/>
    <w:rsid w:val="00EC2B01"/>
    <w:rsid w:val="00EC4761"/>
    <w:rsid w:val="00EC4A1C"/>
    <w:rsid w:val="00EC4D3F"/>
    <w:rsid w:val="00EC54E3"/>
    <w:rsid w:val="00EC5E88"/>
    <w:rsid w:val="00EC69BB"/>
    <w:rsid w:val="00EC6C36"/>
    <w:rsid w:val="00ED02AA"/>
    <w:rsid w:val="00ED033E"/>
    <w:rsid w:val="00ED0C22"/>
    <w:rsid w:val="00ED340B"/>
    <w:rsid w:val="00ED3BC4"/>
    <w:rsid w:val="00ED4AC0"/>
    <w:rsid w:val="00ED6338"/>
    <w:rsid w:val="00ED6BF1"/>
    <w:rsid w:val="00ED77EA"/>
    <w:rsid w:val="00ED78E7"/>
    <w:rsid w:val="00ED7970"/>
    <w:rsid w:val="00EE0C0E"/>
    <w:rsid w:val="00EE1763"/>
    <w:rsid w:val="00EE31E4"/>
    <w:rsid w:val="00EE3F48"/>
    <w:rsid w:val="00EE6859"/>
    <w:rsid w:val="00EE6A33"/>
    <w:rsid w:val="00EF1849"/>
    <w:rsid w:val="00EF2241"/>
    <w:rsid w:val="00EF2FD5"/>
    <w:rsid w:val="00EF52B5"/>
    <w:rsid w:val="00EF5914"/>
    <w:rsid w:val="00EF6E87"/>
    <w:rsid w:val="00EF751F"/>
    <w:rsid w:val="00F00012"/>
    <w:rsid w:val="00F023B0"/>
    <w:rsid w:val="00F024B9"/>
    <w:rsid w:val="00F04DB0"/>
    <w:rsid w:val="00F05951"/>
    <w:rsid w:val="00F06C83"/>
    <w:rsid w:val="00F07DCC"/>
    <w:rsid w:val="00F12BB9"/>
    <w:rsid w:val="00F12D9D"/>
    <w:rsid w:val="00F13097"/>
    <w:rsid w:val="00F21458"/>
    <w:rsid w:val="00F24027"/>
    <w:rsid w:val="00F24D0D"/>
    <w:rsid w:val="00F264AD"/>
    <w:rsid w:val="00F27211"/>
    <w:rsid w:val="00F30C54"/>
    <w:rsid w:val="00F316AF"/>
    <w:rsid w:val="00F32044"/>
    <w:rsid w:val="00F34F7A"/>
    <w:rsid w:val="00F36694"/>
    <w:rsid w:val="00F37B09"/>
    <w:rsid w:val="00F37B17"/>
    <w:rsid w:val="00F4136E"/>
    <w:rsid w:val="00F4468D"/>
    <w:rsid w:val="00F45231"/>
    <w:rsid w:val="00F46E26"/>
    <w:rsid w:val="00F47259"/>
    <w:rsid w:val="00F50B10"/>
    <w:rsid w:val="00F52163"/>
    <w:rsid w:val="00F524BD"/>
    <w:rsid w:val="00F52A33"/>
    <w:rsid w:val="00F54175"/>
    <w:rsid w:val="00F5464D"/>
    <w:rsid w:val="00F56169"/>
    <w:rsid w:val="00F56961"/>
    <w:rsid w:val="00F577F7"/>
    <w:rsid w:val="00F611DF"/>
    <w:rsid w:val="00F6149B"/>
    <w:rsid w:val="00F61F60"/>
    <w:rsid w:val="00F62615"/>
    <w:rsid w:val="00F6341E"/>
    <w:rsid w:val="00F64425"/>
    <w:rsid w:val="00F64DAC"/>
    <w:rsid w:val="00F66269"/>
    <w:rsid w:val="00F6690F"/>
    <w:rsid w:val="00F67DF1"/>
    <w:rsid w:val="00F67FF4"/>
    <w:rsid w:val="00F70151"/>
    <w:rsid w:val="00F717BE"/>
    <w:rsid w:val="00F71A77"/>
    <w:rsid w:val="00F73556"/>
    <w:rsid w:val="00F74520"/>
    <w:rsid w:val="00F74907"/>
    <w:rsid w:val="00F76164"/>
    <w:rsid w:val="00F7792F"/>
    <w:rsid w:val="00F77C9A"/>
    <w:rsid w:val="00F80558"/>
    <w:rsid w:val="00F807E1"/>
    <w:rsid w:val="00F80E25"/>
    <w:rsid w:val="00F81E2E"/>
    <w:rsid w:val="00F82072"/>
    <w:rsid w:val="00F83AA5"/>
    <w:rsid w:val="00F871EE"/>
    <w:rsid w:val="00F8761C"/>
    <w:rsid w:val="00F90587"/>
    <w:rsid w:val="00F91742"/>
    <w:rsid w:val="00F92BF0"/>
    <w:rsid w:val="00F94183"/>
    <w:rsid w:val="00F9597A"/>
    <w:rsid w:val="00F95B79"/>
    <w:rsid w:val="00F9602C"/>
    <w:rsid w:val="00F96C57"/>
    <w:rsid w:val="00F97220"/>
    <w:rsid w:val="00FA012A"/>
    <w:rsid w:val="00FA0277"/>
    <w:rsid w:val="00FA3BD6"/>
    <w:rsid w:val="00FA3DA0"/>
    <w:rsid w:val="00FA54FA"/>
    <w:rsid w:val="00FA6C53"/>
    <w:rsid w:val="00FA6E33"/>
    <w:rsid w:val="00FB0D68"/>
    <w:rsid w:val="00FB15B2"/>
    <w:rsid w:val="00FB2308"/>
    <w:rsid w:val="00FB3B23"/>
    <w:rsid w:val="00FB423E"/>
    <w:rsid w:val="00FB60A7"/>
    <w:rsid w:val="00FB6D4F"/>
    <w:rsid w:val="00FB79EB"/>
    <w:rsid w:val="00FC0503"/>
    <w:rsid w:val="00FC24CD"/>
    <w:rsid w:val="00FC2983"/>
    <w:rsid w:val="00FC3813"/>
    <w:rsid w:val="00FC3CAC"/>
    <w:rsid w:val="00FC48CD"/>
    <w:rsid w:val="00FC556C"/>
    <w:rsid w:val="00FC674C"/>
    <w:rsid w:val="00FC6770"/>
    <w:rsid w:val="00FC6820"/>
    <w:rsid w:val="00FC6CC1"/>
    <w:rsid w:val="00FC7ECD"/>
    <w:rsid w:val="00FD1CBF"/>
    <w:rsid w:val="00FD218F"/>
    <w:rsid w:val="00FD219C"/>
    <w:rsid w:val="00FD23EF"/>
    <w:rsid w:val="00FD2429"/>
    <w:rsid w:val="00FD2555"/>
    <w:rsid w:val="00FD38A7"/>
    <w:rsid w:val="00FD4DCB"/>
    <w:rsid w:val="00FD5713"/>
    <w:rsid w:val="00FD58F1"/>
    <w:rsid w:val="00FD6453"/>
    <w:rsid w:val="00FE1A94"/>
    <w:rsid w:val="00FE1BF9"/>
    <w:rsid w:val="00FE4662"/>
    <w:rsid w:val="00FE483D"/>
    <w:rsid w:val="00FE4899"/>
    <w:rsid w:val="00FE489B"/>
    <w:rsid w:val="00FF12FF"/>
    <w:rsid w:val="00FF1C8D"/>
    <w:rsid w:val="00FF40B9"/>
    <w:rsid w:val="00FF42E5"/>
    <w:rsid w:val="00FF54EE"/>
    <w:rsid w:val="00FF7044"/>
    <w:rsid w:val="00FF79A3"/>
    <w:rsid w:val="01AA0C2C"/>
    <w:rsid w:val="01B6678C"/>
    <w:rsid w:val="01D58CF1"/>
    <w:rsid w:val="01DC5D66"/>
    <w:rsid w:val="01F83198"/>
    <w:rsid w:val="024847E7"/>
    <w:rsid w:val="024DE951"/>
    <w:rsid w:val="025F79D4"/>
    <w:rsid w:val="02B1DEBC"/>
    <w:rsid w:val="02C4DD20"/>
    <w:rsid w:val="02D32659"/>
    <w:rsid w:val="0336D68A"/>
    <w:rsid w:val="0391B289"/>
    <w:rsid w:val="03C9D46F"/>
    <w:rsid w:val="043A3549"/>
    <w:rsid w:val="0441AD7D"/>
    <w:rsid w:val="0459960D"/>
    <w:rsid w:val="04BD9667"/>
    <w:rsid w:val="04E1EFEC"/>
    <w:rsid w:val="04FB1849"/>
    <w:rsid w:val="05681459"/>
    <w:rsid w:val="057B46D8"/>
    <w:rsid w:val="05B7D996"/>
    <w:rsid w:val="05D605AA"/>
    <w:rsid w:val="05DD7DDE"/>
    <w:rsid w:val="05DDBB47"/>
    <w:rsid w:val="05DDDEEC"/>
    <w:rsid w:val="06A8FE14"/>
    <w:rsid w:val="071F19EF"/>
    <w:rsid w:val="0733D02A"/>
    <w:rsid w:val="076995BA"/>
    <w:rsid w:val="0771D60B"/>
    <w:rsid w:val="07BDBD66"/>
    <w:rsid w:val="07E579BE"/>
    <w:rsid w:val="08232D05"/>
    <w:rsid w:val="083FD647"/>
    <w:rsid w:val="0844CE75"/>
    <w:rsid w:val="0848D4A2"/>
    <w:rsid w:val="08742DF4"/>
    <w:rsid w:val="089442FE"/>
    <w:rsid w:val="08A2392A"/>
    <w:rsid w:val="08AA8AD5"/>
    <w:rsid w:val="08DEAC87"/>
    <w:rsid w:val="090AB114"/>
    <w:rsid w:val="096DDFE1"/>
    <w:rsid w:val="09712824"/>
    <w:rsid w:val="09733676"/>
    <w:rsid w:val="098E872F"/>
    <w:rsid w:val="0993EF41"/>
    <w:rsid w:val="0998320B"/>
    <w:rsid w:val="099DA068"/>
    <w:rsid w:val="09E09ED6"/>
    <w:rsid w:val="09EEEC98"/>
    <w:rsid w:val="0A0FFE55"/>
    <w:rsid w:val="0A7CF580"/>
    <w:rsid w:val="0A9D966C"/>
    <w:rsid w:val="0AAD400B"/>
    <w:rsid w:val="0AE97CD2"/>
    <w:rsid w:val="0AFB3B7C"/>
    <w:rsid w:val="0B34A2BD"/>
    <w:rsid w:val="0B7C6F37"/>
    <w:rsid w:val="0BC0529E"/>
    <w:rsid w:val="0BC41768"/>
    <w:rsid w:val="0BD96E48"/>
    <w:rsid w:val="0BDE1918"/>
    <w:rsid w:val="0C05A8F7"/>
    <w:rsid w:val="0C18C5E1"/>
    <w:rsid w:val="0C49106C"/>
    <w:rsid w:val="0C508F90"/>
    <w:rsid w:val="0CBF8CD1"/>
    <w:rsid w:val="0D32DDEB"/>
    <w:rsid w:val="0D7359E0"/>
    <w:rsid w:val="0DA17958"/>
    <w:rsid w:val="0DB2CE73"/>
    <w:rsid w:val="0DE88FC3"/>
    <w:rsid w:val="0DEBF64E"/>
    <w:rsid w:val="0E3AF84B"/>
    <w:rsid w:val="0E41771A"/>
    <w:rsid w:val="0E469269"/>
    <w:rsid w:val="0E7F9FC3"/>
    <w:rsid w:val="0EBE1585"/>
    <w:rsid w:val="0ED212E3"/>
    <w:rsid w:val="0EDB10C7"/>
    <w:rsid w:val="0EEBFFF2"/>
    <w:rsid w:val="0EF4882E"/>
    <w:rsid w:val="0EFEC2B2"/>
    <w:rsid w:val="0F0900C1"/>
    <w:rsid w:val="0F110F0A"/>
    <w:rsid w:val="0F1DD300"/>
    <w:rsid w:val="0F486C25"/>
    <w:rsid w:val="0F538C66"/>
    <w:rsid w:val="0F7BA5A9"/>
    <w:rsid w:val="0F7F248B"/>
    <w:rsid w:val="0FC56DE9"/>
    <w:rsid w:val="0FE262CA"/>
    <w:rsid w:val="0FFD083C"/>
    <w:rsid w:val="10141F2E"/>
    <w:rsid w:val="10370DEA"/>
    <w:rsid w:val="1059E5E6"/>
    <w:rsid w:val="10964E3A"/>
    <w:rsid w:val="10D91A1A"/>
    <w:rsid w:val="10F2216B"/>
    <w:rsid w:val="111C818F"/>
    <w:rsid w:val="111CDB9E"/>
    <w:rsid w:val="11759B2C"/>
    <w:rsid w:val="11B9F1C7"/>
    <w:rsid w:val="11BDEEEB"/>
    <w:rsid w:val="11DFFE14"/>
    <w:rsid w:val="11FEB617"/>
    <w:rsid w:val="1225A9EA"/>
    <w:rsid w:val="122CF7B9"/>
    <w:rsid w:val="12355A28"/>
    <w:rsid w:val="123F6180"/>
    <w:rsid w:val="125B28DF"/>
    <w:rsid w:val="12A31239"/>
    <w:rsid w:val="12B851F0"/>
    <w:rsid w:val="131C59F6"/>
    <w:rsid w:val="13265B65"/>
    <w:rsid w:val="13DB31E1"/>
    <w:rsid w:val="1410BADC"/>
    <w:rsid w:val="1412F14C"/>
    <w:rsid w:val="1461129D"/>
    <w:rsid w:val="1478C30E"/>
    <w:rsid w:val="148C4411"/>
    <w:rsid w:val="14AFA654"/>
    <w:rsid w:val="14E1006F"/>
    <w:rsid w:val="14E40372"/>
    <w:rsid w:val="14F43947"/>
    <w:rsid w:val="15079FAF"/>
    <w:rsid w:val="151D2E7C"/>
    <w:rsid w:val="152D5709"/>
    <w:rsid w:val="155C49C9"/>
    <w:rsid w:val="156AD3A8"/>
    <w:rsid w:val="156D6CBE"/>
    <w:rsid w:val="156F3816"/>
    <w:rsid w:val="156F65F2"/>
    <w:rsid w:val="15A4129B"/>
    <w:rsid w:val="15D6DC63"/>
    <w:rsid w:val="15DB6AD2"/>
    <w:rsid w:val="161B0625"/>
    <w:rsid w:val="161D04AE"/>
    <w:rsid w:val="16239482"/>
    <w:rsid w:val="16258EB8"/>
    <w:rsid w:val="164887D8"/>
    <w:rsid w:val="165AD9D2"/>
    <w:rsid w:val="1667BAAD"/>
    <w:rsid w:val="16777818"/>
    <w:rsid w:val="168AB1A8"/>
    <w:rsid w:val="16BC0110"/>
    <w:rsid w:val="16CF9A74"/>
    <w:rsid w:val="17349C72"/>
    <w:rsid w:val="173D5DDE"/>
    <w:rsid w:val="175A78E6"/>
    <w:rsid w:val="17773B33"/>
    <w:rsid w:val="177A289C"/>
    <w:rsid w:val="177E3732"/>
    <w:rsid w:val="178178A8"/>
    <w:rsid w:val="17B063D0"/>
    <w:rsid w:val="1800DEB2"/>
    <w:rsid w:val="18038B0E"/>
    <w:rsid w:val="184C4B3B"/>
    <w:rsid w:val="185E7E14"/>
    <w:rsid w:val="188AC778"/>
    <w:rsid w:val="188C7C9B"/>
    <w:rsid w:val="188CD5E1"/>
    <w:rsid w:val="18A45C51"/>
    <w:rsid w:val="18DB312E"/>
    <w:rsid w:val="18E111F4"/>
    <w:rsid w:val="18ED0396"/>
    <w:rsid w:val="194F65F7"/>
    <w:rsid w:val="198B47E6"/>
    <w:rsid w:val="198C69B6"/>
    <w:rsid w:val="199F5B6F"/>
    <w:rsid w:val="19AED5B7"/>
    <w:rsid w:val="19D9094D"/>
    <w:rsid w:val="1A46BB39"/>
    <w:rsid w:val="1A4961E4"/>
    <w:rsid w:val="1A4D725F"/>
    <w:rsid w:val="1A85F508"/>
    <w:rsid w:val="1A895FDC"/>
    <w:rsid w:val="1AA61F6F"/>
    <w:rsid w:val="1B117857"/>
    <w:rsid w:val="1B2F1640"/>
    <w:rsid w:val="1B3B2BD0"/>
    <w:rsid w:val="1B47ABE2"/>
    <w:rsid w:val="1B4A99D6"/>
    <w:rsid w:val="1B5D48D7"/>
    <w:rsid w:val="1B6DF661"/>
    <w:rsid w:val="1B83EBFD"/>
    <w:rsid w:val="1BC2E02D"/>
    <w:rsid w:val="1BE6E654"/>
    <w:rsid w:val="1BF7CFD0"/>
    <w:rsid w:val="1C51A855"/>
    <w:rsid w:val="1C96D632"/>
    <w:rsid w:val="1CA0A6C9"/>
    <w:rsid w:val="1CCEC27A"/>
    <w:rsid w:val="1CEB2E59"/>
    <w:rsid w:val="1CED4BDC"/>
    <w:rsid w:val="1D3868EE"/>
    <w:rsid w:val="1D5B4E63"/>
    <w:rsid w:val="1D5E389B"/>
    <w:rsid w:val="1D688723"/>
    <w:rsid w:val="1D89779C"/>
    <w:rsid w:val="1DA9F8B8"/>
    <w:rsid w:val="1DC03DCB"/>
    <w:rsid w:val="1DF0BA2C"/>
    <w:rsid w:val="1E00CF73"/>
    <w:rsid w:val="1E08FDF8"/>
    <w:rsid w:val="1E2F7683"/>
    <w:rsid w:val="1E42C551"/>
    <w:rsid w:val="1E492A05"/>
    <w:rsid w:val="1EBB8CBF"/>
    <w:rsid w:val="1EF0CEF4"/>
    <w:rsid w:val="1EF8B397"/>
    <w:rsid w:val="1F02292D"/>
    <w:rsid w:val="1F13C256"/>
    <w:rsid w:val="1F761101"/>
    <w:rsid w:val="1F8C4F22"/>
    <w:rsid w:val="1FE55F44"/>
    <w:rsid w:val="1FEC0A09"/>
    <w:rsid w:val="1FF20FFF"/>
    <w:rsid w:val="20575D20"/>
    <w:rsid w:val="208F81DC"/>
    <w:rsid w:val="20DDB45F"/>
    <w:rsid w:val="211560F3"/>
    <w:rsid w:val="21251978"/>
    <w:rsid w:val="2127765D"/>
    <w:rsid w:val="216EE220"/>
    <w:rsid w:val="218DD096"/>
    <w:rsid w:val="2195ACA4"/>
    <w:rsid w:val="2196D60D"/>
    <w:rsid w:val="219D8F16"/>
    <w:rsid w:val="21DD5E41"/>
    <w:rsid w:val="21F32D81"/>
    <w:rsid w:val="221B3950"/>
    <w:rsid w:val="222B718D"/>
    <w:rsid w:val="224CF6AF"/>
    <w:rsid w:val="2250890F"/>
    <w:rsid w:val="225D72D0"/>
    <w:rsid w:val="225E6634"/>
    <w:rsid w:val="22ADF84A"/>
    <w:rsid w:val="22C42B4F"/>
    <w:rsid w:val="22D21EFE"/>
    <w:rsid w:val="2338A315"/>
    <w:rsid w:val="2399DFC5"/>
    <w:rsid w:val="23A251BA"/>
    <w:rsid w:val="23BD55AF"/>
    <w:rsid w:val="23FBE817"/>
    <w:rsid w:val="2405A69D"/>
    <w:rsid w:val="24200B3E"/>
    <w:rsid w:val="2451570A"/>
    <w:rsid w:val="24779BAC"/>
    <w:rsid w:val="24823F88"/>
    <w:rsid w:val="248687C7"/>
    <w:rsid w:val="24B7A8CD"/>
    <w:rsid w:val="24C4DF54"/>
    <w:rsid w:val="250CF297"/>
    <w:rsid w:val="25592610"/>
    <w:rsid w:val="2567F51B"/>
    <w:rsid w:val="257A144E"/>
    <w:rsid w:val="25B39F06"/>
    <w:rsid w:val="25B66F13"/>
    <w:rsid w:val="25C982CD"/>
    <w:rsid w:val="25CD4538"/>
    <w:rsid w:val="2602D506"/>
    <w:rsid w:val="260A239E"/>
    <w:rsid w:val="26226E83"/>
    <w:rsid w:val="2664BB4D"/>
    <w:rsid w:val="2698B616"/>
    <w:rsid w:val="26DE2608"/>
    <w:rsid w:val="26EB47ED"/>
    <w:rsid w:val="2705ABDE"/>
    <w:rsid w:val="273B9980"/>
    <w:rsid w:val="27603188"/>
    <w:rsid w:val="278DC9A2"/>
    <w:rsid w:val="27941813"/>
    <w:rsid w:val="279EA567"/>
    <w:rsid w:val="27D9B411"/>
    <w:rsid w:val="27ED2FC9"/>
    <w:rsid w:val="27F314E2"/>
    <w:rsid w:val="28026989"/>
    <w:rsid w:val="28039103"/>
    <w:rsid w:val="28142850"/>
    <w:rsid w:val="2826909A"/>
    <w:rsid w:val="2840EAAC"/>
    <w:rsid w:val="28928769"/>
    <w:rsid w:val="28BC3833"/>
    <w:rsid w:val="28C4FC98"/>
    <w:rsid w:val="28D2550D"/>
    <w:rsid w:val="28D80576"/>
    <w:rsid w:val="28D8AECA"/>
    <w:rsid w:val="28D8C8F4"/>
    <w:rsid w:val="28F9E879"/>
    <w:rsid w:val="2925E81D"/>
    <w:rsid w:val="29685ECE"/>
    <w:rsid w:val="296B921A"/>
    <w:rsid w:val="298EE543"/>
    <w:rsid w:val="29CD49F2"/>
    <w:rsid w:val="2A1B6D48"/>
    <w:rsid w:val="2A3B663E"/>
    <w:rsid w:val="2A5699CF"/>
    <w:rsid w:val="2A73D5D7"/>
    <w:rsid w:val="2A9019CF"/>
    <w:rsid w:val="2A94F686"/>
    <w:rsid w:val="2AC1571A"/>
    <w:rsid w:val="2AD08623"/>
    <w:rsid w:val="2AF4F299"/>
    <w:rsid w:val="2B31A599"/>
    <w:rsid w:val="2B3545C1"/>
    <w:rsid w:val="2B60173C"/>
    <w:rsid w:val="2BAA8150"/>
    <w:rsid w:val="2BE0AAB2"/>
    <w:rsid w:val="2BE287F3"/>
    <w:rsid w:val="2C3BFAC0"/>
    <w:rsid w:val="2C6C0081"/>
    <w:rsid w:val="2C72168A"/>
    <w:rsid w:val="2C8F46A7"/>
    <w:rsid w:val="2CB2B240"/>
    <w:rsid w:val="2CC9BF41"/>
    <w:rsid w:val="2CF2312C"/>
    <w:rsid w:val="2CFC131D"/>
    <w:rsid w:val="2D44BC6C"/>
    <w:rsid w:val="2D4FF296"/>
    <w:rsid w:val="2D7B9C74"/>
    <w:rsid w:val="2DEB6B6B"/>
    <w:rsid w:val="2E0E78B1"/>
    <w:rsid w:val="2E370269"/>
    <w:rsid w:val="2E654713"/>
    <w:rsid w:val="2E9AE2DD"/>
    <w:rsid w:val="2EB518FD"/>
    <w:rsid w:val="2EEB3A4C"/>
    <w:rsid w:val="2EEBC2F7"/>
    <w:rsid w:val="2F1063B4"/>
    <w:rsid w:val="2F63DA69"/>
    <w:rsid w:val="2F67D57D"/>
    <w:rsid w:val="2F80E0B5"/>
    <w:rsid w:val="2F8819C4"/>
    <w:rsid w:val="2FD12945"/>
    <w:rsid w:val="2FDDD3A7"/>
    <w:rsid w:val="2FF3AA86"/>
    <w:rsid w:val="30293310"/>
    <w:rsid w:val="30381078"/>
    <w:rsid w:val="312B84BD"/>
    <w:rsid w:val="312D8815"/>
    <w:rsid w:val="3164341D"/>
    <w:rsid w:val="31B8742F"/>
    <w:rsid w:val="31C5B0BF"/>
    <w:rsid w:val="31ED1E66"/>
    <w:rsid w:val="324E65A9"/>
    <w:rsid w:val="32759809"/>
    <w:rsid w:val="32839BDB"/>
    <w:rsid w:val="32AC9306"/>
    <w:rsid w:val="3320AD49"/>
    <w:rsid w:val="338649C5"/>
    <w:rsid w:val="34125DEF"/>
    <w:rsid w:val="3463257F"/>
    <w:rsid w:val="346B1305"/>
    <w:rsid w:val="34C32CC0"/>
    <w:rsid w:val="34C7C434"/>
    <w:rsid w:val="34D50814"/>
    <w:rsid w:val="34FD76B3"/>
    <w:rsid w:val="350F2464"/>
    <w:rsid w:val="35203DAF"/>
    <w:rsid w:val="3524BF28"/>
    <w:rsid w:val="3531B5EF"/>
    <w:rsid w:val="3541EA0F"/>
    <w:rsid w:val="3566A0F7"/>
    <w:rsid w:val="35B64164"/>
    <w:rsid w:val="35C037E9"/>
    <w:rsid w:val="35DF4C88"/>
    <w:rsid w:val="35FC6934"/>
    <w:rsid w:val="3629F4ED"/>
    <w:rsid w:val="364CF152"/>
    <w:rsid w:val="368053CF"/>
    <w:rsid w:val="36B02318"/>
    <w:rsid w:val="3732255C"/>
    <w:rsid w:val="37498018"/>
    <w:rsid w:val="379A0911"/>
    <w:rsid w:val="37AE5397"/>
    <w:rsid w:val="37B9E0E1"/>
    <w:rsid w:val="37CE0ADB"/>
    <w:rsid w:val="380E8428"/>
    <w:rsid w:val="382AA7A3"/>
    <w:rsid w:val="38744256"/>
    <w:rsid w:val="38766D86"/>
    <w:rsid w:val="38A88C24"/>
    <w:rsid w:val="38BDA72D"/>
    <w:rsid w:val="39048C73"/>
    <w:rsid w:val="395DF9E6"/>
    <w:rsid w:val="3968BF23"/>
    <w:rsid w:val="3973FCBD"/>
    <w:rsid w:val="3988BE95"/>
    <w:rsid w:val="399BBF8D"/>
    <w:rsid w:val="39BD0804"/>
    <w:rsid w:val="39EE6828"/>
    <w:rsid w:val="39F0BE92"/>
    <w:rsid w:val="3A19329F"/>
    <w:rsid w:val="3A2A5995"/>
    <w:rsid w:val="3A39F71D"/>
    <w:rsid w:val="3A70167E"/>
    <w:rsid w:val="3AD2D8EA"/>
    <w:rsid w:val="3B0F97DC"/>
    <w:rsid w:val="3B2D36E8"/>
    <w:rsid w:val="3B86371F"/>
    <w:rsid w:val="3B975430"/>
    <w:rsid w:val="3BE02CE6"/>
    <w:rsid w:val="3BE68343"/>
    <w:rsid w:val="3BE6F2D8"/>
    <w:rsid w:val="3BF8D2FB"/>
    <w:rsid w:val="3C38659F"/>
    <w:rsid w:val="3C448785"/>
    <w:rsid w:val="3C6CFB2F"/>
    <w:rsid w:val="3CCA0F5D"/>
    <w:rsid w:val="3D3CCC51"/>
    <w:rsid w:val="3D3D086C"/>
    <w:rsid w:val="3D7BFD47"/>
    <w:rsid w:val="3DB2C559"/>
    <w:rsid w:val="3E31806B"/>
    <w:rsid w:val="3E65ABC2"/>
    <w:rsid w:val="3E90E3D7"/>
    <w:rsid w:val="3E96C874"/>
    <w:rsid w:val="3EA26292"/>
    <w:rsid w:val="3EF91478"/>
    <w:rsid w:val="3F2E7504"/>
    <w:rsid w:val="3F66019E"/>
    <w:rsid w:val="3F747304"/>
    <w:rsid w:val="3F96E40A"/>
    <w:rsid w:val="3FE308FF"/>
    <w:rsid w:val="3FE55F8D"/>
    <w:rsid w:val="3FFD3E74"/>
    <w:rsid w:val="401C3817"/>
    <w:rsid w:val="405E1270"/>
    <w:rsid w:val="4066B0A4"/>
    <w:rsid w:val="40C307E0"/>
    <w:rsid w:val="40FD3E4D"/>
    <w:rsid w:val="41100C1D"/>
    <w:rsid w:val="4134EA43"/>
    <w:rsid w:val="418B7A35"/>
    <w:rsid w:val="41AECD03"/>
    <w:rsid w:val="42176308"/>
    <w:rsid w:val="425491F8"/>
    <w:rsid w:val="426F127D"/>
    <w:rsid w:val="4299B020"/>
    <w:rsid w:val="429CE2E1"/>
    <w:rsid w:val="42DEE541"/>
    <w:rsid w:val="42E1631B"/>
    <w:rsid w:val="42FF759E"/>
    <w:rsid w:val="4301FD31"/>
    <w:rsid w:val="43118E32"/>
    <w:rsid w:val="4334F67E"/>
    <w:rsid w:val="4356C31E"/>
    <w:rsid w:val="437ED5D5"/>
    <w:rsid w:val="43A79019"/>
    <w:rsid w:val="43BBFA5D"/>
    <w:rsid w:val="43C51B3F"/>
    <w:rsid w:val="43F59E3A"/>
    <w:rsid w:val="446C8B05"/>
    <w:rsid w:val="4473AE42"/>
    <w:rsid w:val="44B67A22"/>
    <w:rsid w:val="44D4ED46"/>
    <w:rsid w:val="44D6D532"/>
    <w:rsid w:val="45212EB0"/>
    <w:rsid w:val="4543607A"/>
    <w:rsid w:val="456F68B0"/>
    <w:rsid w:val="4577AB70"/>
    <w:rsid w:val="45BC83BB"/>
    <w:rsid w:val="45D1AAF1"/>
    <w:rsid w:val="45D483A3"/>
    <w:rsid w:val="461763B6"/>
    <w:rsid w:val="46A63919"/>
    <w:rsid w:val="46A6D859"/>
    <w:rsid w:val="46B587C1"/>
    <w:rsid w:val="47063A10"/>
    <w:rsid w:val="471248B4"/>
    <w:rsid w:val="47629A38"/>
    <w:rsid w:val="477123CD"/>
    <w:rsid w:val="4790E6A4"/>
    <w:rsid w:val="47DC6B3C"/>
    <w:rsid w:val="47E8979A"/>
    <w:rsid w:val="47EE1AE4"/>
    <w:rsid w:val="4812952C"/>
    <w:rsid w:val="4843173F"/>
    <w:rsid w:val="48625158"/>
    <w:rsid w:val="4867EAED"/>
    <w:rsid w:val="48A32AAC"/>
    <w:rsid w:val="49094BB3"/>
    <w:rsid w:val="491A2D12"/>
    <w:rsid w:val="4935DF53"/>
    <w:rsid w:val="497E47D3"/>
    <w:rsid w:val="498467FB"/>
    <w:rsid w:val="4989EB45"/>
    <w:rsid w:val="49A71CB8"/>
    <w:rsid w:val="49AE658D"/>
    <w:rsid w:val="49BA097A"/>
    <w:rsid w:val="49C446F2"/>
    <w:rsid w:val="49E48954"/>
    <w:rsid w:val="4A27CA7C"/>
    <w:rsid w:val="4A3CF08F"/>
    <w:rsid w:val="4A5A804F"/>
    <w:rsid w:val="4A64B67E"/>
    <w:rsid w:val="4AD353E7"/>
    <w:rsid w:val="4AE17CF2"/>
    <w:rsid w:val="4AFCC580"/>
    <w:rsid w:val="4AFCFB36"/>
    <w:rsid w:val="4B0817B1"/>
    <w:rsid w:val="4B18C4DF"/>
    <w:rsid w:val="4B834EDB"/>
    <w:rsid w:val="4B8B0621"/>
    <w:rsid w:val="4BDACB6E"/>
    <w:rsid w:val="4C2A9CCA"/>
    <w:rsid w:val="4C65DE77"/>
    <w:rsid w:val="4C8FB71A"/>
    <w:rsid w:val="4D40E91C"/>
    <w:rsid w:val="4D4289C5"/>
    <w:rsid w:val="4D4E725F"/>
    <w:rsid w:val="4D610EF7"/>
    <w:rsid w:val="4D79DD45"/>
    <w:rsid w:val="4DBAB653"/>
    <w:rsid w:val="4DBE5C2E"/>
    <w:rsid w:val="4E0EA50A"/>
    <w:rsid w:val="4E2409BC"/>
    <w:rsid w:val="4E5803B0"/>
    <w:rsid w:val="4E807521"/>
    <w:rsid w:val="4E809C5F"/>
    <w:rsid w:val="4E8D5E1A"/>
    <w:rsid w:val="4E9472AE"/>
    <w:rsid w:val="4E9CCE43"/>
    <w:rsid w:val="4E9FE464"/>
    <w:rsid w:val="4EB7FA77"/>
    <w:rsid w:val="4EB86A7F"/>
    <w:rsid w:val="4ECE74AE"/>
    <w:rsid w:val="4EE99C4F"/>
    <w:rsid w:val="4EFCDF58"/>
    <w:rsid w:val="4F14A337"/>
    <w:rsid w:val="4F4103CB"/>
    <w:rsid w:val="4F4BE8F8"/>
    <w:rsid w:val="4F5C8761"/>
    <w:rsid w:val="4F623D8C"/>
    <w:rsid w:val="4F98C7B3"/>
    <w:rsid w:val="4FC087AF"/>
    <w:rsid w:val="4FECB9CE"/>
    <w:rsid w:val="501C6CC0"/>
    <w:rsid w:val="50413668"/>
    <w:rsid w:val="505BF03F"/>
    <w:rsid w:val="5062D41C"/>
    <w:rsid w:val="5066D778"/>
    <w:rsid w:val="50689C1C"/>
    <w:rsid w:val="50B09976"/>
    <w:rsid w:val="50DA3F59"/>
    <w:rsid w:val="50F99091"/>
    <w:rsid w:val="514E680C"/>
    <w:rsid w:val="5150BE76"/>
    <w:rsid w:val="515AAED2"/>
    <w:rsid w:val="51718622"/>
    <w:rsid w:val="51CE1C12"/>
    <w:rsid w:val="51DE9B31"/>
    <w:rsid w:val="51F19C85"/>
    <w:rsid w:val="52046C7D"/>
    <w:rsid w:val="5229C98F"/>
    <w:rsid w:val="52308E61"/>
    <w:rsid w:val="524C69D7"/>
    <w:rsid w:val="525FFFC5"/>
    <w:rsid w:val="529A8BF1"/>
    <w:rsid w:val="52FEF89E"/>
    <w:rsid w:val="538DB76C"/>
    <w:rsid w:val="53A3FB84"/>
    <w:rsid w:val="53A75792"/>
    <w:rsid w:val="53F5C575"/>
    <w:rsid w:val="54008802"/>
    <w:rsid w:val="5401173B"/>
    <w:rsid w:val="5402EF1C"/>
    <w:rsid w:val="5424907E"/>
    <w:rsid w:val="548B803F"/>
    <w:rsid w:val="549DB93F"/>
    <w:rsid w:val="54B88A63"/>
    <w:rsid w:val="54BFEB56"/>
    <w:rsid w:val="54E31F9A"/>
    <w:rsid w:val="54F11834"/>
    <w:rsid w:val="54F1BA44"/>
    <w:rsid w:val="553C0D3F"/>
    <w:rsid w:val="559D32F6"/>
    <w:rsid w:val="563F1E40"/>
    <w:rsid w:val="565DCA9C"/>
    <w:rsid w:val="5669D42B"/>
    <w:rsid w:val="56735AC8"/>
    <w:rsid w:val="56D7DDA0"/>
    <w:rsid w:val="56E19C26"/>
    <w:rsid w:val="570A1D57"/>
    <w:rsid w:val="574FCEA5"/>
    <w:rsid w:val="575E07BF"/>
    <w:rsid w:val="585B7826"/>
    <w:rsid w:val="5873AE01"/>
    <w:rsid w:val="588A622F"/>
    <w:rsid w:val="588CE16C"/>
    <w:rsid w:val="589E5519"/>
    <w:rsid w:val="58FF04C8"/>
    <w:rsid w:val="5910B62D"/>
    <w:rsid w:val="5933D59F"/>
    <w:rsid w:val="59505E76"/>
    <w:rsid w:val="598CED0D"/>
    <w:rsid w:val="59C052F4"/>
    <w:rsid w:val="59FCF8F0"/>
    <w:rsid w:val="5A16908C"/>
    <w:rsid w:val="5A31E71D"/>
    <w:rsid w:val="5A5181BD"/>
    <w:rsid w:val="5A722481"/>
    <w:rsid w:val="5A8E794A"/>
    <w:rsid w:val="5AC2ABE5"/>
    <w:rsid w:val="5AE78484"/>
    <w:rsid w:val="5AEEE019"/>
    <w:rsid w:val="5B0CFAC3"/>
    <w:rsid w:val="5B4F4973"/>
    <w:rsid w:val="5B9972A5"/>
    <w:rsid w:val="5BB957D4"/>
    <w:rsid w:val="5BD80444"/>
    <w:rsid w:val="5C1313A2"/>
    <w:rsid w:val="5C1B9BDE"/>
    <w:rsid w:val="5C60253F"/>
    <w:rsid w:val="5C8992CF"/>
    <w:rsid w:val="5C9410AA"/>
    <w:rsid w:val="5C94803F"/>
    <w:rsid w:val="5CA625DC"/>
    <w:rsid w:val="5CED824C"/>
    <w:rsid w:val="5CEE0F36"/>
    <w:rsid w:val="5D354306"/>
    <w:rsid w:val="5D4E314E"/>
    <w:rsid w:val="5D6C83AF"/>
    <w:rsid w:val="5D77328B"/>
    <w:rsid w:val="5DA15116"/>
    <w:rsid w:val="5DB4871E"/>
    <w:rsid w:val="5DF2601C"/>
    <w:rsid w:val="5DFEE06A"/>
    <w:rsid w:val="5E18EBD1"/>
    <w:rsid w:val="5E44F1CC"/>
    <w:rsid w:val="5E60BD50"/>
    <w:rsid w:val="5E64371E"/>
    <w:rsid w:val="5E90EF3A"/>
    <w:rsid w:val="5EB31A1B"/>
    <w:rsid w:val="5ED67BCF"/>
    <w:rsid w:val="5F0737F7"/>
    <w:rsid w:val="5F0DF0FE"/>
    <w:rsid w:val="5F48977E"/>
    <w:rsid w:val="5FA444D3"/>
    <w:rsid w:val="5FBF9FFA"/>
    <w:rsid w:val="5FF3720B"/>
    <w:rsid w:val="5FF78E14"/>
    <w:rsid w:val="60090BF0"/>
    <w:rsid w:val="600BD373"/>
    <w:rsid w:val="603DB0A8"/>
    <w:rsid w:val="604F68A4"/>
    <w:rsid w:val="6092ECF4"/>
    <w:rsid w:val="60A40E46"/>
    <w:rsid w:val="60A42471"/>
    <w:rsid w:val="60BC4665"/>
    <w:rsid w:val="60FFC707"/>
    <w:rsid w:val="6155913E"/>
    <w:rsid w:val="61A9E0E7"/>
    <w:rsid w:val="62045154"/>
    <w:rsid w:val="6208C473"/>
    <w:rsid w:val="62133943"/>
    <w:rsid w:val="6221A271"/>
    <w:rsid w:val="629E9AEB"/>
    <w:rsid w:val="62C4F06F"/>
    <w:rsid w:val="62E34EBF"/>
    <w:rsid w:val="62F684A6"/>
    <w:rsid w:val="62F74B54"/>
    <w:rsid w:val="632B12CD"/>
    <w:rsid w:val="633D2837"/>
    <w:rsid w:val="635D9494"/>
    <w:rsid w:val="63612415"/>
    <w:rsid w:val="63801E63"/>
    <w:rsid w:val="63854654"/>
    <w:rsid w:val="63871B71"/>
    <w:rsid w:val="6390E072"/>
    <w:rsid w:val="639F347B"/>
    <w:rsid w:val="63EC4898"/>
    <w:rsid w:val="63EFB6FE"/>
    <w:rsid w:val="63FB5013"/>
    <w:rsid w:val="643668FE"/>
    <w:rsid w:val="645F2E90"/>
    <w:rsid w:val="647C29FA"/>
    <w:rsid w:val="647DBE5A"/>
    <w:rsid w:val="64BA86F1"/>
    <w:rsid w:val="64CB5946"/>
    <w:rsid w:val="6509A07E"/>
    <w:rsid w:val="6522EBD2"/>
    <w:rsid w:val="653ED21A"/>
    <w:rsid w:val="65E32BF9"/>
    <w:rsid w:val="6612C39B"/>
    <w:rsid w:val="661AEF81"/>
    <w:rsid w:val="6674C8F9"/>
    <w:rsid w:val="667BDBEC"/>
    <w:rsid w:val="66852768"/>
    <w:rsid w:val="669131BB"/>
    <w:rsid w:val="66BDC792"/>
    <w:rsid w:val="66DE9793"/>
    <w:rsid w:val="66E9AC47"/>
    <w:rsid w:val="66F96A48"/>
    <w:rsid w:val="670725B9"/>
    <w:rsid w:val="67079C21"/>
    <w:rsid w:val="6714EDF9"/>
    <w:rsid w:val="673B1149"/>
    <w:rsid w:val="674F9C15"/>
    <w:rsid w:val="6776335F"/>
    <w:rsid w:val="67BF3884"/>
    <w:rsid w:val="67CFE83F"/>
    <w:rsid w:val="684DB3E8"/>
    <w:rsid w:val="685E4C8E"/>
    <w:rsid w:val="6889E7F6"/>
    <w:rsid w:val="68BB256B"/>
    <w:rsid w:val="68C05E51"/>
    <w:rsid w:val="68C61861"/>
    <w:rsid w:val="68DDFA40"/>
    <w:rsid w:val="68FA11E2"/>
    <w:rsid w:val="69529043"/>
    <w:rsid w:val="695E94BA"/>
    <w:rsid w:val="69BB8933"/>
    <w:rsid w:val="69C35405"/>
    <w:rsid w:val="69C797DC"/>
    <w:rsid w:val="69D91266"/>
    <w:rsid w:val="69E6B4C7"/>
    <w:rsid w:val="69EDF7D0"/>
    <w:rsid w:val="69F00904"/>
    <w:rsid w:val="6A123A41"/>
    <w:rsid w:val="6A25F5C0"/>
    <w:rsid w:val="6A4BC9FE"/>
    <w:rsid w:val="6A7820DF"/>
    <w:rsid w:val="6A9BB9EA"/>
    <w:rsid w:val="6AB4F35A"/>
    <w:rsid w:val="6ADF16C7"/>
    <w:rsid w:val="6AFE781E"/>
    <w:rsid w:val="6AFF79EF"/>
    <w:rsid w:val="6B141E75"/>
    <w:rsid w:val="6B211D55"/>
    <w:rsid w:val="6B2992C4"/>
    <w:rsid w:val="6B2CB4DA"/>
    <w:rsid w:val="6B32489D"/>
    <w:rsid w:val="6B388388"/>
    <w:rsid w:val="6B6087E6"/>
    <w:rsid w:val="6B70E292"/>
    <w:rsid w:val="6BA0B7B4"/>
    <w:rsid w:val="6C16E82E"/>
    <w:rsid w:val="6C2081A5"/>
    <w:rsid w:val="6C20C998"/>
    <w:rsid w:val="6C8088DC"/>
    <w:rsid w:val="6C8A3105"/>
    <w:rsid w:val="6CAED489"/>
    <w:rsid w:val="6CCBC6B1"/>
    <w:rsid w:val="6CEAC10A"/>
    <w:rsid w:val="6D3C8815"/>
    <w:rsid w:val="6D5A31EB"/>
    <w:rsid w:val="6D8E968E"/>
    <w:rsid w:val="6DD01BC1"/>
    <w:rsid w:val="6DE17505"/>
    <w:rsid w:val="6E1C593D"/>
    <w:rsid w:val="6E62ACD5"/>
    <w:rsid w:val="6E679712"/>
    <w:rsid w:val="6E8B401F"/>
    <w:rsid w:val="6EF04B68"/>
    <w:rsid w:val="6F3269A5"/>
    <w:rsid w:val="6F359337"/>
    <w:rsid w:val="6F39C218"/>
    <w:rsid w:val="6F8A452D"/>
    <w:rsid w:val="6FB8299E"/>
    <w:rsid w:val="6FE841CC"/>
    <w:rsid w:val="702B7E8B"/>
    <w:rsid w:val="704D4B2B"/>
    <w:rsid w:val="70782A3A"/>
    <w:rsid w:val="708C1BC9"/>
    <w:rsid w:val="70B05E5A"/>
    <w:rsid w:val="70B7F0D6"/>
    <w:rsid w:val="70D12A46"/>
    <w:rsid w:val="7114A688"/>
    <w:rsid w:val="71216144"/>
    <w:rsid w:val="7134452E"/>
    <w:rsid w:val="7150D94C"/>
    <w:rsid w:val="715E8DC2"/>
    <w:rsid w:val="71797A9F"/>
    <w:rsid w:val="719BF65E"/>
    <w:rsid w:val="71A4FEC2"/>
    <w:rsid w:val="72078743"/>
    <w:rsid w:val="7227EC2A"/>
    <w:rsid w:val="7232169B"/>
    <w:rsid w:val="72664001"/>
    <w:rsid w:val="726FD059"/>
    <w:rsid w:val="72AB3E93"/>
    <w:rsid w:val="72C0599C"/>
    <w:rsid w:val="73361DF8"/>
    <w:rsid w:val="73380428"/>
    <w:rsid w:val="733B0835"/>
    <w:rsid w:val="7350EF1C"/>
    <w:rsid w:val="7362B2BA"/>
    <w:rsid w:val="739FC459"/>
    <w:rsid w:val="73AF9931"/>
    <w:rsid w:val="73C0A4A4"/>
    <w:rsid w:val="73C2E7AA"/>
    <w:rsid w:val="73DCD3EA"/>
    <w:rsid w:val="740749F7"/>
    <w:rsid w:val="740E6097"/>
    <w:rsid w:val="741FED36"/>
    <w:rsid w:val="74563EA5"/>
    <w:rsid w:val="745C29FD"/>
    <w:rsid w:val="749D771F"/>
    <w:rsid w:val="74A28D25"/>
    <w:rsid w:val="74C1D88A"/>
    <w:rsid w:val="74CC8393"/>
    <w:rsid w:val="74D1EE59"/>
    <w:rsid w:val="74E9CA05"/>
    <w:rsid w:val="750C9562"/>
    <w:rsid w:val="75555F89"/>
    <w:rsid w:val="755ACE0A"/>
    <w:rsid w:val="75769A41"/>
    <w:rsid w:val="75D2DE06"/>
    <w:rsid w:val="75E0B863"/>
    <w:rsid w:val="76007CA1"/>
    <w:rsid w:val="76013D49"/>
    <w:rsid w:val="760B8BD1"/>
    <w:rsid w:val="761F05C8"/>
    <w:rsid w:val="76367BB3"/>
    <w:rsid w:val="765188C5"/>
    <w:rsid w:val="76868B8A"/>
    <w:rsid w:val="76888FDE"/>
    <w:rsid w:val="768F5D29"/>
    <w:rsid w:val="76C8BE17"/>
    <w:rsid w:val="76CE8A89"/>
    <w:rsid w:val="770AE54E"/>
    <w:rsid w:val="776EAE67"/>
    <w:rsid w:val="7770B655"/>
    <w:rsid w:val="77A60D48"/>
    <w:rsid w:val="77B16320"/>
    <w:rsid w:val="77B3A2C9"/>
    <w:rsid w:val="780ACDEF"/>
    <w:rsid w:val="780B9526"/>
    <w:rsid w:val="78DEF4CB"/>
    <w:rsid w:val="792B7BE5"/>
    <w:rsid w:val="79B0781B"/>
    <w:rsid w:val="79B2914E"/>
    <w:rsid w:val="7A2B1C50"/>
    <w:rsid w:val="7A36651F"/>
    <w:rsid w:val="7A3E25CE"/>
    <w:rsid w:val="7A69A97A"/>
    <w:rsid w:val="7A6AA00B"/>
    <w:rsid w:val="7A6AC782"/>
    <w:rsid w:val="7A75071C"/>
    <w:rsid w:val="7A8B6874"/>
    <w:rsid w:val="7A8F3CAB"/>
    <w:rsid w:val="7AE54638"/>
    <w:rsid w:val="7AEBC507"/>
    <w:rsid w:val="7B3A04C9"/>
    <w:rsid w:val="7B43CA2B"/>
    <w:rsid w:val="7B448DC7"/>
    <w:rsid w:val="7B47FAF7"/>
    <w:rsid w:val="7B6CBEA8"/>
    <w:rsid w:val="7BD60DAA"/>
    <w:rsid w:val="7C03ED40"/>
    <w:rsid w:val="7C10D77D"/>
    <w:rsid w:val="7CCED40C"/>
    <w:rsid w:val="7CD79578"/>
    <w:rsid w:val="7D13199E"/>
    <w:rsid w:val="7D409C27"/>
    <w:rsid w:val="7D4C5D83"/>
    <w:rsid w:val="7D5BDCC1"/>
    <w:rsid w:val="7D9B9C9D"/>
    <w:rsid w:val="7DA240CD"/>
    <w:rsid w:val="7DC6DD6D"/>
    <w:rsid w:val="7DC9BEAA"/>
    <w:rsid w:val="7DD1BBFE"/>
    <w:rsid w:val="7E0AF9C9"/>
    <w:rsid w:val="7E2994DD"/>
    <w:rsid w:val="7E2D5DED"/>
    <w:rsid w:val="7E3E9777"/>
    <w:rsid w:val="7E3F0E39"/>
    <w:rsid w:val="7E52D76A"/>
    <w:rsid w:val="7E76DC7E"/>
    <w:rsid w:val="7ED012AF"/>
    <w:rsid w:val="7F09A851"/>
    <w:rsid w:val="7F0C0553"/>
    <w:rsid w:val="7F118966"/>
    <w:rsid w:val="7F47C65D"/>
    <w:rsid w:val="7F48783F"/>
    <w:rsid w:val="7FA0A7D6"/>
    <w:rsid w:val="7FAE0CEC"/>
    <w:rsid w:val="7FBC382B"/>
    <w:rsid w:val="7FDA5A30"/>
    <w:rsid w:val="7FDC404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7608F"/>
  <w15:chartTrackingRefBased/>
  <w15:docId w15:val="{C283D095-DCE5-4893-ABC0-82E9B7A03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3F1D"/>
  </w:style>
  <w:style w:type="paragraph" w:styleId="Heading1">
    <w:name w:val="heading 1"/>
    <w:basedOn w:val="Normal"/>
    <w:next w:val="Normal"/>
    <w:link w:val="Heading1Char"/>
    <w:uiPriority w:val="9"/>
    <w:qFormat/>
    <w:rsid w:val="00163F1D"/>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163F1D"/>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163F1D"/>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163F1D"/>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163F1D"/>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163F1D"/>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163F1D"/>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163F1D"/>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63F1D"/>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3F1D"/>
    <w:rPr>
      <w:caps/>
      <w:color w:val="FFFFFF" w:themeColor="background1"/>
      <w:spacing w:val="15"/>
      <w:sz w:val="22"/>
      <w:szCs w:val="22"/>
      <w:shd w:val="clear" w:color="auto" w:fill="4472C4" w:themeFill="accent1"/>
    </w:rPr>
  </w:style>
  <w:style w:type="character" w:styleId="Strong">
    <w:name w:val="Strong"/>
    <w:uiPriority w:val="22"/>
    <w:qFormat/>
    <w:rsid w:val="00163F1D"/>
    <w:rPr>
      <w:b/>
      <w:bCs/>
    </w:rPr>
  </w:style>
  <w:style w:type="paragraph" w:styleId="NormalWeb">
    <w:name w:val="Normal (Web)"/>
    <w:basedOn w:val="Normal"/>
    <w:uiPriority w:val="99"/>
    <w:semiHidden/>
    <w:unhideWhenUsed/>
    <w:rsid w:val="00917F1A"/>
    <w:pPr>
      <w:spacing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163F1D"/>
    <w:rPr>
      <w:caps/>
      <w:spacing w:val="15"/>
      <w:shd w:val="clear" w:color="auto" w:fill="D9E2F3" w:themeFill="accent1" w:themeFillTint="33"/>
    </w:rPr>
  </w:style>
  <w:style w:type="paragraph" w:styleId="Header">
    <w:name w:val="header"/>
    <w:basedOn w:val="Normal"/>
    <w:link w:val="HeaderChar"/>
    <w:uiPriority w:val="99"/>
    <w:unhideWhenUsed/>
    <w:rsid w:val="00C07A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7AF7"/>
  </w:style>
  <w:style w:type="paragraph" w:styleId="Footer">
    <w:name w:val="footer"/>
    <w:basedOn w:val="Normal"/>
    <w:link w:val="FooterChar"/>
    <w:uiPriority w:val="99"/>
    <w:unhideWhenUsed/>
    <w:rsid w:val="00C07A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7AF7"/>
  </w:style>
  <w:style w:type="paragraph" w:styleId="Caption">
    <w:name w:val="caption"/>
    <w:basedOn w:val="Normal"/>
    <w:next w:val="Normal"/>
    <w:uiPriority w:val="35"/>
    <w:unhideWhenUsed/>
    <w:qFormat/>
    <w:rsid w:val="00163F1D"/>
    <w:rPr>
      <w:b/>
      <w:bCs/>
      <w:color w:val="2F5496" w:themeColor="accent1" w:themeShade="BF"/>
      <w:sz w:val="16"/>
      <w:szCs w:val="16"/>
    </w:rPr>
  </w:style>
  <w:style w:type="paragraph" w:styleId="FootnoteText">
    <w:name w:val="footnote text"/>
    <w:basedOn w:val="Normal"/>
    <w:link w:val="FootnoteTextChar"/>
    <w:uiPriority w:val="99"/>
    <w:semiHidden/>
    <w:unhideWhenUsed/>
    <w:rsid w:val="006F229E"/>
    <w:pPr>
      <w:spacing w:after="0" w:line="240" w:lineRule="auto"/>
    </w:pPr>
  </w:style>
  <w:style w:type="character" w:customStyle="1" w:styleId="FootnoteTextChar">
    <w:name w:val="Footnote Text Char"/>
    <w:basedOn w:val="DefaultParagraphFont"/>
    <w:link w:val="FootnoteText"/>
    <w:uiPriority w:val="99"/>
    <w:semiHidden/>
    <w:rsid w:val="006F229E"/>
    <w:rPr>
      <w:sz w:val="20"/>
      <w:szCs w:val="20"/>
    </w:rPr>
  </w:style>
  <w:style w:type="character" w:styleId="FootnoteReference">
    <w:name w:val="footnote reference"/>
    <w:basedOn w:val="DefaultParagraphFont"/>
    <w:uiPriority w:val="99"/>
    <w:semiHidden/>
    <w:unhideWhenUsed/>
    <w:rsid w:val="006F229E"/>
    <w:rPr>
      <w:vertAlign w:val="superscript"/>
    </w:rPr>
  </w:style>
  <w:style w:type="character" w:styleId="Hyperlink">
    <w:name w:val="Hyperlink"/>
    <w:basedOn w:val="DefaultParagraphFont"/>
    <w:uiPriority w:val="99"/>
    <w:unhideWhenUsed/>
    <w:rsid w:val="009924DF"/>
    <w:rPr>
      <w:color w:val="0000FF"/>
      <w:u w:val="single"/>
    </w:rPr>
  </w:style>
  <w:style w:type="character" w:styleId="UnresolvedMention">
    <w:name w:val="Unresolved Mention"/>
    <w:basedOn w:val="DefaultParagraphFont"/>
    <w:uiPriority w:val="99"/>
    <w:semiHidden/>
    <w:unhideWhenUsed/>
    <w:rsid w:val="0057408E"/>
    <w:rPr>
      <w:color w:val="605E5C"/>
      <w:shd w:val="clear" w:color="auto" w:fill="E1DFDD"/>
    </w:rPr>
  </w:style>
  <w:style w:type="character" w:customStyle="1" w:styleId="fontstyle01">
    <w:name w:val="fontstyle01"/>
    <w:basedOn w:val="DefaultParagraphFont"/>
    <w:rsid w:val="00A4269B"/>
    <w:rPr>
      <w:rFonts w:ascii="StoneSerif" w:hAnsi="StoneSerif" w:hint="default"/>
      <w:b w:val="0"/>
      <w:bCs w:val="0"/>
      <w:i w:val="0"/>
      <w:iCs w:val="0"/>
      <w:color w:val="131413"/>
      <w:sz w:val="18"/>
      <w:szCs w:val="18"/>
    </w:rPr>
  </w:style>
  <w:style w:type="character" w:customStyle="1" w:styleId="fontstyle21">
    <w:name w:val="fontstyle21"/>
    <w:basedOn w:val="DefaultParagraphFont"/>
    <w:rsid w:val="00A4269B"/>
    <w:rPr>
      <w:rFonts w:ascii="MTSYN" w:hAnsi="MTSYN" w:hint="default"/>
      <w:b w:val="0"/>
      <w:bCs w:val="0"/>
      <w:i w:val="0"/>
      <w:iCs w:val="0"/>
      <w:color w:val="131413"/>
      <w:sz w:val="18"/>
      <w:szCs w:val="18"/>
    </w:rPr>
  </w:style>
  <w:style w:type="character" w:customStyle="1" w:styleId="fontstyle31">
    <w:name w:val="fontstyle31"/>
    <w:basedOn w:val="DefaultParagraphFont"/>
    <w:rsid w:val="00A4269B"/>
    <w:rPr>
      <w:rFonts w:ascii="MTMI" w:hAnsi="MTMI" w:hint="default"/>
      <w:b w:val="0"/>
      <w:bCs w:val="0"/>
      <w:i/>
      <w:iCs/>
      <w:color w:val="131413"/>
      <w:sz w:val="18"/>
      <w:szCs w:val="18"/>
    </w:rPr>
  </w:style>
  <w:style w:type="table" w:styleId="GridTable4-Accent1">
    <w:name w:val="Grid Table 4 Accent 1"/>
    <w:basedOn w:val="TableNormal"/>
    <w:uiPriority w:val="49"/>
    <w:rsid w:val="00AE5C3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6A011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5">
    <w:name w:val="Grid Table 1 Light Accent 5"/>
    <w:basedOn w:val="TableNormal"/>
    <w:uiPriority w:val="46"/>
    <w:rsid w:val="00D754D8"/>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6Colorful-Accent1">
    <w:name w:val="Grid Table 6 Colorful Accent 1"/>
    <w:basedOn w:val="TableNormal"/>
    <w:uiPriority w:val="51"/>
    <w:rsid w:val="00D754D8"/>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1">
    <w:name w:val="List Table 1 Light Accent 1"/>
    <w:basedOn w:val="TableNormal"/>
    <w:uiPriority w:val="46"/>
    <w:rsid w:val="00E0138E"/>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ibliography">
    <w:name w:val="Bibliography"/>
    <w:basedOn w:val="Normal"/>
    <w:next w:val="Normal"/>
    <w:uiPriority w:val="37"/>
    <w:unhideWhenUsed/>
    <w:rsid w:val="000E745B"/>
    <w:pPr>
      <w:spacing w:after="0" w:line="480" w:lineRule="auto"/>
      <w:ind w:left="720" w:hanging="720"/>
    </w:pPr>
  </w:style>
  <w:style w:type="character" w:customStyle="1" w:styleId="Heading3Char">
    <w:name w:val="Heading 3 Char"/>
    <w:basedOn w:val="DefaultParagraphFont"/>
    <w:link w:val="Heading3"/>
    <w:uiPriority w:val="9"/>
    <w:rsid w:val="00163F1D"/>
    <w:rPr>
      <w:caps/>
      <w:color w:val="1F3763" w:themeColor="accent1" w:themeShade="7F"/>
      <w:spacing w:val="15"/>
    </w:rPr>
  </w:style>
  <w:style w:type="character" w:customStyle="1" w:styleId="Heading4Char">
    <w:name w:val="Heading 4 Char"/>
    <w:basedOn w:val="DefaultParagraphFont"/>
    <w:link w:val="Heading4"/>
    <w:uiPriority w:val="9"/>
    <w:semiHidden/>
    <w:rsid w:val="00163F1D"/>
    <w:rPr>
      <w:caps/>
      <w:color w:val="2F5496" w:themeColor="accent1" w:themeShade="BF"/>
      <w:spacing w:val="10"/>
    </w:rPr>
  </w:style>
  <w:style w:type="character" w:customStyle="1" w:styleId="Heading5Char">
    <w:name w:val="Heading 5 Char"/>
    <w:basedOn w:val="DefaultParagraphFont"/>
    <w:link w:val="Heading5"/>
    <w:uiPriority w:val="9"/>
    <w:semiHidden/>
    <w:rsid w:val="00163F1D"/>
    <w:rPr>
      <w:caps/>
      <w:color w:val="2F5496" w:themeColor="accent1" w:themeShade="BF"/>
      <w:spacing w:val="10"/>
    </w:rPr>
  </w:style>
  <w:style w:type="character" w:customStyle="1" w:styleId="Heading6Char">
    <w:name w:val="Heading 6 Char"/>
    <w:basedOn w:val="DefaultParagraphFont"/>
    <w:link w:val="Heading6"/>
    <w:uiPriority w:val="9"/>
    <w:semiHidden/>
    <w:rsid w:val="00163F1D"/>
    <w:rPr>
      <w:caps/>
      <w:color w:val="2F5496" w:themeColor="accent1" w:themeShade="BF"/>
      <w:spacing w:val="10"/>
    </w:rPr>
  </w:style>
  <w:style w:type="character" w:customStyle="1" w:styleId="Heading7Char">
    <w:name w:val="Heading 7 Char"/>
    <w:basedOn w:val="DefaultParagraphFont"/>
    <w:link w:val="Heading7"/>
    <w:uiPriority w:val="9"/>
    <w:semiHidden/>
    <w:rsid w:val="00163F1D"/>
    <w:rPr>
      <w:caps/>
      <w:color w:val="2F5496" w:themeColor="accent1" w:themeShade="BF"/>
      <w:spacing w:val="10"/>
    </w:rPr>
  </w:style>
  <w:style w:type="character" w:customStyle="1" w:styleId="Heading8Char">
    <w:name w:val="Heading 8 Char"/>
    <w:basedOn w:val="DefaultParagraphFont"/>
    <w:link w:val="Heading8"/>
    <w:uiPriority w:val="9"/>
    <w:semiHidden/>
    <w:rsid w:val="00163F1D"/>
    <w:rPr>
      <w:caps/>
      <w:spacing w:val="10"/>
      <w:sz w:val="18"/>
      <w:szCs w:val="18"/>
    </w:rPr>
  </w:style>
  <w:style w:type="character" w:customStyle="1" w:styleId="Heading9Char">
    <w:name w:val="Heading 9 Char"/>
    <w:basedOn w:val="DefaultParagraphFont"/>
    <w:link w:val="Heading9"/>
    <w:uiPriority w:val="9"/>
    <w:semiHidden/>
    <w:rsid w:val="00163F1D"/>
    <w:rPr>
      <w:i/>
      <w:iCs/>
      <w:caps/>
      <w:spacing w:val="10"/>
      <w:sz w:val="18"/>
      <w:szCs w:val="18"/>
    </w:rPr>
  </w:style>
  <w:style w:type="paragraph" w:styleId="Title">
    <w:name w:val="Title"/>
    <w:basedOn w:val="Normal"/>
    <w:next w:val="Normal"/>
    <w:link w:val="TitleChar"/>
    <w:uiPriority w:val="10"/>
    <w:qFormat/>
    <w:rsid w:val="00163F1D"/>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163F1D"/>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163F1D"/>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63F1D"/>
    <w:rPr>
      <w:caps/>
      <w:color w:val="595959" w:themeColor="text1" w:themeTint="A6"/>
      <w:spacing w:val="10"/>
      <w:sz w:val="21"/>
      <w:szCs w:val="21"/>
    </w:rPr>
  </w:style>
  <w:style w:type="character" w:styleId="Emphasis">
    <w:name w:val="Emphasis"/>
    <w:uiPriority w:val="20"/>
    <w:qFormat/>
    <w:rsid w:val="00163F1D"/>
    <w:rPr>
      <w:caps/>
      <w:color w:val="1F3763" w:themeColor="accent1" w:themeShade="7F"/>
      <w:spacing w:val="5"/>
    </w:rPr>
  </w:style>
  <w:style w:type="paragraph" w:styleId="NoSpacing">
    <w:name w:val="No Spacing"/>
    <w:uiPriority w:val="1"/>
    <w:qFormat/>
    <w:rsid w:val="00163F1D"/>
    <w:pPr>
      <w:spacing w:after="0" w:line="240" w:lineRule="auto"/>
    </w:pPr>
  </w:style>
  <w:style w:type="paragraph" w:styleId="Quote">
    <w:name w:val="Quote"/>
    <w:basedOn w:val="Normal"/>
    <w:next w:val="Normal"/>
    <w:link w:val="QuoteChar"/>
    <w:uiPriority w:val="29"/>
    <w:qFormat/>
    <w:rsid w:val="00163F1D"/>
    <w:rPr>
      <w:i/>
      <w:iCs/>
      <w:sz w:val="24"/>
      <w:szCs w:val="24"/>
    </w:rPr>
  </w:style>
  <w:style w:type="character" w:customStyle="1" w:styleId="QuoteChar">
    <w:name w:val="Quote Char"/>
    <w:basedOn w:val="DefaultParagraphFont"/>
    <w:link w:val="Quote"/>
    <w:uiPriority w:val="29"/>
    <w:rsid w:val="00163F1D"/>
    <w:rPr>
      <w:i/>
      <w:iCs/>
      <w:sz w:val="24"/>
      <w:szCs w:val="24"/>
    </w:rPr>
  </w:style>
  <w:style w:type="paragraph" w:styleId="IntenseQuote">
    <w:name w:val="Intense Quote"/>
    <w:basedOn w:val="Normal"/>
    <w:next w:val="Normal"/>
    <w:link w:val="IntenseQuoteChar"/>
    <w:uiPriority w:val="30"/>
    <w:qFormat/>
    <w:rsid w:val="00163F1D"/>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163F1D"/>
    <w:rPr>
      <w:color w:val="4472C4" w:themeColor="accent1"/>
      <w:sz w:val="24"/>
      <w:szCs w:val="24"/>
    </w:rPr>
  </w:style>
  <w:style w:type="character" w:styleId="SubtleEmphasis">
    <w:name w:val="Subtle Emphasis"/>
    <w:uiPriority w:val="19"/>
    <w:qFormat/>
    <w:rsid w:val="00163F1D"/>
    <w:rPr>
      <w:i/>
      <w:iCs/>
      <w:color w:val="1F3763" w:themeColor="accent1" w:themeShade="7F"/>
    </w:rPr>
  </w:style>
  <w:style w:type="character" w:styleId="IntenseEmphasis">
    <w:name w:val="Intense Emphasis"/>
    <w:uiPriority w:val="21"/>
    <w:qFormat/>
    <w:rsid w:val="00163F1D"/>
    <w:rPr>
      <w:b/>
      <w:bCs/>
      <w:caps/>
      <w:color w:val="1F3763" w:themeColor="accent1" w:themeShade="7F"/>
      <w:spacing w:val="10"/>
    </w:rPr>
  </w:style>
  <w:style w:type="character" w:styleId="SubtleReference">
    <w:name w:val="Subtle Reference"/>
    <w:uiPriority w:val="31"/>
    <w:qFormat/>
    <w:rsid w:val="00163F1D"/>
    <w:rPr>
      <w:b/>
      <w:bCs/>
      <w:color w:val="4472C4" w:themeColor="accent1"/>
    </w:rPr>
  </w:style>
  <w:style w:type="character" w:styleId="IntenseReference">
    <w:name w:val="Intense Reference"/>
    <w:uiPriority w:val="32"/>
    <w:qFormat/>
    <w:rsid w:val="00163F1D"/>
    <w:rPr>
      <w:b/>
      <w:bCs/>
      <w:i/>
      <w:iCs/>
      <w:caps/>
      <w:color w:val="4472C4" w:themeColor="accent1"/>
    </w:rPr>
  </w:style>
  <w:style w:type="character" w:styleId="BookTitle">
    <w:name w:val="Book Title"/>
    <w:uiPriority w:val="33"/>
    <w:qFormat/>
    <w:rsid w:val="00163F1D"/>
    <w:rPr>
      <w:b/>
      <w:bCs/>
      <w:i/>
      <w:iCs/>
      <w:spacing w:val="0"/>
    </w:rPr>
  </w:style>
  <w:style w:type="paragraph" w:styleId="TOCHeading">
    <w:name w:val="TOC Heading"/>
    <w:basedOn w:val="Heading1"/>
    <w:next w:val="Normal"/>
    <w:uiPriority w:val="39"/>
    <w:semiHidden/>
    <w:unhideWhenUsed/>
    <w:qFormat/>
    <w:rsid w:val="00163F1D"/>
    <w:pPr>
      <w:outlineLvl w:val="9"/>
    </w:pPr>
  </w:style>
  <w:style w:type="character" w:styleId="CommentReference">
    <w:name w:val="annotation reference"/>
    <w:basedOn w:val="DefaultParagraphFont"/>
    <w:uiPriority w:val="99"/>
    <w:semiHidden/>
    <w:unhideWhenUsed/>
    <w:rsid w:val="00BC5871"/>
    <w:rPr>
      <w:sz w:val="16"/>
      <w:szCs w:val="16"/>
    </w:rPr>
  </w:style>
  <w:style w:type="paragraph" w:styleId="CommentText">
    <w:name w:val="annotation text"/>
    <w:basedOn w:val="Normal"/>
    <w:link w:val="CommentTextChar"/>
    <w:uiPriority w:val="99"/>
    <w:unhideWhenUsed/>
    <w:rsid w:val="00BC5871"/>
    <w:pPr>
      <w:spacing w:line="240" w:lineRule="auto"/>
    </w:pPr>
  </w:style>
  <w:style w:type="character" w:customStyle="1" w:styleId="CommentTextChar">
    <w:name w:val="Comment Text Char"/>
    <w:basedOn w:val="DefaultParagraphFont"/>
    <w:link w:val="CommentText"/>
    <w:uiPriority w:val="99"/>
    <w:rsid w:val="00BC5871"/>
  </w:style>
  <w:style w:type="paragraph" w:styleId="CommentSubject">
    <w:name w:val="annotation subject"/>
    <w:basedOn w:val="CommentText"/>
    <w:next w:val="CommentText"/>
    <w:link w:val="CommentSubjectChar"/>
    <w:uiPriority w:val="99"/>
    <w:semiHidden/>
    <w:unhideWhenUsed/>
    <w:rsid w:val="00BC5871"/>
    <w:rPr>
      <w:b/>
      <w:bCs/>
    </w:rPr>
  </w:style>
  <w:style w:type="character" w:customStyle="1" w:styleId="CommentSubjectChar">
    <w:name w:val="Comment Subject Char"/>
    <w:basedOn w:val="CommentTextChar"/>
    <w:link w:val="CommentSubject"/>
    <w:uiPriority w:val="99"/>
    <w:semiHidden/>
    <w:rsid w:val="00BC58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33177">
      <w:bodyDiv w:val="1"/>
      <w:marLeft w:val="0"/>
      <w:marRight w:val="0"/>
      <w:marTop w:val="0"/>
      <w:marBottom w:val="0"/>
      <w:divBdr>
        <w:top w:val="none" w:sz="0" w:space="0" w:color="auto"/>
        <w:left w:val="none" w:sz="0" w:space="0" w:color="auto"/>
        <w:bottom w:val="none" w:sz="0" w:space="0" w:color="auto"/>
        <w:right w:val="none" w:sz="0" w:space="0" w:color="auto"/>
      </w:divBdr>
    </w:div>
    <w:div w:id="141043557">
      <w:bodyDiv w:val="1"/>
      <w:marLeft w:val="0"/>
      <w:marRight w:val="0"/>
      <w:marTop w:val="0"/>
      <w:marBottom w:val="0"/>
      <w:divBdr>
        <w:top w:val="none" w:sz="0" w:space="0" w:color="auto"/>
        <w:left w:val="none" w:sz="0" w:space="0" w:color="auto"/>
        <w:bottom w:val="none" w:sz="0" w:space="0" w:color="auto"/>
        <w:right w:val="none" w:sz="0" w:space="0" w:color="auto"/>
      </w:divBdr>
    </w:div>
    <w:div w:id="148444006">
      <w:bodyDiv w:val="1"/>
      <w:marLeft w:val="0"/>
      <w:marRight w:val="0"/>
      <w:marTop w:val="0"/>
      <w:marBottom w:val="0"/>
      <w:divBdr>
        <w:top w:val="none" w:sz="0" w:space="0" w:color="auto"/>
        <w:left w:val="none" w:sz="0" w:space="0" w:color="auto"/>
        <w:bottom w:val="none" w:sz="0" w:space="0" w:color="auto"/>
        <w:right w:val="none" w:sz="0" w:space="0" w:color="auto"/>
      </w:divBdr>
    </w:div>
    <w:div w:id="161433390">
      <w:bodyDiv w:val="1"/>
      <w:marLeft w:val="0"/>
      <w:marRight w:val="0"/>
      <w:marTop w:val="0"/>
      <w:marBottom w:val="0"/>
      <w:divBdr>
        <w:top w:val="none" w:sz="0" w:space="0" w:color="auto"/>
        <w:left w:val="none" w:sz="0" w:space="0" w:color="auto"/>
        <w:bottom w:val="none" w:sz="0" w:space="0" w:color="auto"/>
        <w:right w:val="none" w:sz="0" w:space="0" w:color="auto"/>
      </w:divBdr>
    </w:div>
    <w:div w:id="526404694">
      <w:bodyDiv w:val="1"/>
      <w:marLeft w:val="0"/>
      <w:marRight w:val="0"/>
      <w:marTop w:val="0"/>
      <w:marBottom w:val="0"/>
      <w:divBdr>
        <w:top w:val="none" w:sz="0" w:space="0" w:color="auto"/>
        <w:left w:val="none" w:sz="0" w:space="0" w:color="auto"/>
        <w:bottom w:val="none" w:sz="0" w:space="0" w:color="auto"/>
        <w:right w:val="none" w:sz="0" w:space="0" w:color="auto"/>
      </w:divBdr>
    </w:div>
    <w:div w:id="586422110">
      <w:bodyDiv w:val="1"/>
      <w:marLeft w:val="0"/>
      <w:marRight w:val="0"/>
      <w:marTop w:val="0"/>
      <w:marBottom w:val="0"/>
      <w:divBdr>
        <w:top w:val="none" w:sz="0" w:space="0" w:color="auto"/>
        <w:left w:val="none" w:sz="0" w:space="0" w:color="auto"/>
        <w:bottom w:val="none" w:sz="0" w:space="0" w:color="auto"/>
        <w:right w:val="none" w:sz="0" w:space="0" w:color="auto"/>
      </w:divBdr>
    </w:div>
    <w:div w:id="884216818">
      <w:bodyDiv w:val="1"/>
      <w:marLeft w:val="0"/>
      <w:marRight w:val="0"/>
      <w:marTop w:val="0"/>
      <w:marBottom w:val="0"/>
      <w:divBdr>
        <w:top w:val="none" w:sz="0" w:space="0" w:color="auto"/>
        <w:left w:val="none" w:sz="0" w:space="0" w:color="auto"/>
        <w:bottom w:val="none" w:sz="0" w:space="0" w:color="auto"/>
        <w:right w:val="none" w:sz="0" w:space="0" w:color="auto"/>
      </w:divBdr>
    </w:div>
    <w:div w:id="1176529824">
      <w:bodyDiv w:val="1"/>
      <w:marLeft w:val="0"/>
      <w:marRight w:val="0"/>
      <w:marTop w:val="0"/>
      <w:marBottom w:val="0"/>
      <w:divBdr>
        <w:top w:val="none" w:sz="0" w:space="0" w:color="auto"/>
        <w:left w:val="none" w:sz="0" w:space="0" w:color="auto"/>
        <w:bottom w:val="none" w:sz="0" w:space="0" w:color="auto"/>
        <w:right w:val="none" w:sz="0" w:space="0" w:color="auto"/>
      </w:divBdr>
    </w:div>
    <w:div w:id="1184248629">
      <w:bodyDiv w:val="1"/>
      <w:marLeft w:val="0"/>
      <w:marRight w:val="0"/>
      <w:marTop w:val="0"/>
      <w:marBottom w:val="0"/>
      <w:divBdr>
        <w:top w:val="none" w:sz="0" w:space="0" w:color="auto"/>
        <w:left w:val="none" w:sz="0" w:space="0" w:color="auto"/>
        <w:bottom w:val="none" w:sz="0" w:space="0" w:color="auto"/>
        <w:right w:val="none" w:sz="0" w:space="0" w:color="auto"/>
      </w:divBdr>
    </w:div>
    <w:div w:id="1445661313">
      <w:bodyDiv w:val="1"/>
      <w:marLeft w:val="0"/>
      <w:marRight w:val="0"/>
      <w:marTop w:val="0"/>
      <w:marBottom w:val="0"/>
      <w:divBdr>
        <w:top w:val="none" w:sz="0" w:space="0" w:color="auto"/>
        <w:left w:val="none" w:sz="0" w:space="0" w:color="auto"/>
        <w:bottom w:val="none" w:sz="0" w:space="0" w:color="auto"/>
        <w:right w:val="none" w:sz="0" w:space="0" w:color="auto"/>
      </w:divBdr>
    </w:div>
    <w:div w:id="1483887219">
      <w:bodyDiv w:val="1"/>
      <w:marLeft w:val="0"/>
      <w:marRight w:val="0"/>
      <w:marTop w:val="0"/>
      <w:marBottom w:val="0"/>
      <w:divBdr>
        <w:top w:val="none" w:sz="0" w:space="0" w:color="auto"/>
        <w:left w:val="none" w:sz="0" w:space="0" w:color="auto"/>
        <w:bottom w:val="none" w:sz="0" w:space="0" w:color="auto"/>
        <w:right w:val="none" w:sz="0" w:space="0" w:color="auto"/>
      </w:divBdr>
    </w:div>
    <w:div w:id="1783768445">
      <w:bodyDiv w:val="1"/>
      <w:marLeft w:val="0"/>
      <w:marRight w:val="0"/>
      <w:marTop w:val="0"/>
      <w:marBottom w:val="0"/>
      <w:divBdr>
        <w:top w:val="none" w:sz="0" w:space="0" w:color="auto"/>
        <w:left w:val="none" w:sz="0" w:space="0" w:color="auto"/>
        <w:bottom w:val="none" w:sz="0" w:space="0" w:color="auto"/>
        <w:right w:val="none" w:sz="0" w:space="0" w:color="auto"/>
      </w:divBdr>
    </w:div>
    <w:div w:id="1859612489">
      <w:bodyDiv w:val="1"/>
      <w:marLeft w:val="0"/>
      <w:marRight w:val="0"/>
      <w:marTop w:val="0"/>
      <w:marBottom w:val="0"/>
      <w:divBdr>
        <w:top w:val="none" w:sz="0" w:space="0" w:color="auto"/>
        <w:left w:val="none" w:sz="0" w:space="0" w:color="auto"/>
        <w:bottom w:val="none" w:sz="0" w:space="0" w:color="auto"/>
        <w:right w:val="none" w:sz="0" w:space="0" w:color="auto"/>
      </w:divBdr>
    </w:div>
    <w:div w:id="203676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5.xml"/></Relationships>
</file>

<file path=word/_rels/footnotes.xml.rels><?xml version="1.0" encoding="UTF-8" standalone="yes"?>
<Relationships xmlns="http://schemas.openxmlformats.org/package/2006/relationships"><Relationship Id="rId1" Type="http://schemas.openxmlformats.org/officeDocument/2006/relationships/hyperlink" Target="http://www.oecd.org/sti/ind/input-outputtables.h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undp-my.sharepoint.com/personal/jonathan_pincus_undp_org/Documents/Dynamic%20commodities/Import%20content%20of%20exports/Import%20content%20of%20exports%20total%20all%20countries%20all%20year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undp-my.sharepoint.com/personal/jonathan_pincus_undp_org/Documents/Dynamic%20commodities/Policy%20brief/2003-2018%20with%20OECD.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https://undp-my.sharepoint.com/personal/jonathan_pincus_undp_org/Documents/Dynamic%20commodities/Policy%20brief/comparison%20over%20time%20chart.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3" Type="http://schemas.openxmlformats.org/officeDocument/2006/relationships/oleObject" Target="https://undp-my.sharepoint.com/personal/jonathan_pincus_undp_org/Documents/Dynamic%20commodities/VEP/regression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jonathan.pincus.UNDPCO\Downloads\P_Data_Extract_From_World_Development_Indicators%20(47).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Sheet2!$M$1</c:f>
              <c:strCache>
                <c:ptCount val="1"/>
                <c:pt idx="0">
                  <c:v>Growth of GDP less domestic content of exports</c:v>
                </c:pt>
              </c:strCache>
            </c:strRef>
          </c:tx>
          <c:spPr>
            <a:ln w="25400" cap="rnd">
              <a:noFill/>
              <a:round/>
            </a:ln>
            <a:effectLst/>
          </c:spPr>
          <c:marker>
            <c:symbol val="diamond"/>
            <c:size val="6"/>
            <c:spPr>
              <a:solidFill>
                <a:schemeClr val="accent1"/>
              </a:solidFill>
              <a:ln w="9525">
                <a:solidFill>
                  <a:schemeClr val="accent1"/>
                </a:solidFill>
                <a:round/>
              </a:ln>
              <a:effectLst/>
            </c:spPr>
          </c:marker>
          <c:dPt>
            <c:idx val="65"/>
            <c:marker>
              <c:symbol val="diamond"/>
              <c:size val="6"/>
              <c:spPr>
                <a:solidFill>
                  <a:srgbClr val="C00000"/>
                </a:solidFill>
                <a:ln w="9525">
                  <a:solidFill>
                    <a:srgbClr val="C00000"/>
                  </a:solidFill>
                  <a:round/>
                </a:ln>
                <a:effectLst/>
              </c:spPr>
            </c:marker>
            <c:bubble3D val="0"/>
            <c:extLst>
              <c:ext xmlns:c16="http://schemas.microsoft.com/office/drawing/2014/chart" uri="{C3380CC4-5D6E-409C-BE32-E72D297353CC}">
                <c16:uniqueId val="{00000000-3C82-44FB-B1BE-0EDBEB1094D6}"/>
              </c:ext>
            </c:extLst>
          </c:dPt>
          <c:dLbls>
            <c:dLbl>
              <c:idx val="0"/>
              <c:tx>
                <c:rich>
                  <a:bodyPr/>
                  <a:lstStyle/>
                  <a:p>
                    <a:fld id="{FA05B28B-6B67-44FA-8340-4089D7DB9E6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3C82-44FB-B1BE-0EDBEB1094D6}"/>
                </c:ext>
              </c:extLst>
            </c:dLbl>
            <c:dLbl>
              <c:idx val="1"/>
              <c:tx>
                <c:rich>
                  <a:bodyPr/>
                  <a:lstStyle/>
                  <a:p>
                    <a:fld id="{DFC2FF6E-8465-49FA-BEFC-67A2A0FBB2D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3C82-44FB-B1BE-0EDBEB1094D6}"/>
                </c:ext>
              </c:extLst>
            </c:dLbl>
            <c:dLbl>
              <c:idx val="2"/>
              <c:tx>
                <c:rich>
                  <a:bodyPr/>
                  <a:lstStyle/>
                  <a:p>
                    <a:fld id="{BCF68FBE-FE3E-4327-BCFA-97278C7E9D3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3C82-44FB-B1BE-0EDBEB1094D6}"/>
                </c:ext>
              </c:extLst>
            </c:dLbl>
            <c:dLbl>
              <c:idx val="3"/>
              <c:tx>
                <c:rich>
                  <a:bodyPr/>
                  <a:lstStyle/>
                  <a:p>
                    <a:fld id="{60419CEB-B007-4099-98B3-64477327FF6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3C82-44FB-B1BE-0EDBEB1094D6}"/>
                </c:ext>
              </c:extLst>
            </c:dLbl>
            <c:dLbl>
              <c:idx val="4"/>
              <c:tx>
                <c:rich>
                  <a:bodyPr/>
                  <a:lstStyle/>
                  <a:p>
                    <a:fld id="{B64EA339-BB54-463F-87E9-87E92E265C4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3C82-44FB-B1BE-0EDBEB1094D6}"/>
                </c:ext>
              </c:extLst>
            </c:dLbl>
            <c:dLbl>
              <c:idx val="5"/>
              <c:tx>
                <c:rich>
                  <a:bodyPr/>
                  <a:lstStyle/>
                  <a:p>
                    <a:fld id="{B1A119A5-9E37-4A5D-9216-526410407BF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3C82-44FB-B1BE-0EDBEB1094D6}"/>
                </c:ext>
              </c:extLst>
            </c:dLbl>
            <c:dLbl>
              <c:idx val="6"/>
              <c:tx>
                <c:rich>
                  <a:bodyPr/>
                  <a:lstStyle/>
                  <a:p>
                    <a:fld id="{55451624-F374-4AB2-8F04-6AA626065C3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3C82-44FB-B1BE-0EDBEB1094D6}"/>
                </c:ext>
              </c:extLst>
            </c:dLbl>
            <c:dLbl>
              <c:idx val="7"/>
              <c:tx>
                <c:rich>
                  <a:bodyPr/>
                  <a:lstStyle/>
                  <a:p>
                    <a:fld id="{69A27F2B-DCB8-4E6F-903D-BD999DE8CAF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3C82-44FB-B1BE-0EDBEB1094D6}"/>
                </c:ext>
              </c:extLst>
            </c:dLbl>
            <c:dLbl>
              <c:idx val="8"/>
              <c:tx>
                <c:rich>
                  <a:bodyPr/>
                  <a:lstStyle/>
                  <a:p>
                    <a:fld id="{67850FFA-C014-4442-9AB8-868FC939EC9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3C82-44FB-B1BE-0EDBEB1094D6}"/>
                </c:ext>
              </c:extLst>
            </c:dLbl>
            <c:dLbl>
              <c:idx val="9"/>
              <c:tx>
                <c:rich>
                  <a:bodyPr/>
                  <a:lstStyle/>
                  <a:p>
                    <a:fld id="{B6C806B9-927E-4E3B-9D38-9BD41E091AC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3C82-44FB-B1BE-0EDBEB1094D6}"/>
                </c:ext>
              </c:extLst>
            </c:dLbl>
            <c:dLbl>
              <c:idx val="10"/>
              <c:tx>
                <c:rich>
                  <a:bodyPr/>
                  <a:lstStyle/>
                  <a:p>
                    <a:fld id="{CD7264AD-1AE2-4870-A611-714D2D78319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3C82-44FB-B1BE-0EDBEB1094D6}"/>
                </c:ext>
              </c:extLst>
            </c:dLbl>
            <c:dLbl>
              <c:idx val="11"/>
              <c:tx>
                <c:rich>
                  <a:bodyPr/>
                  <a:lstStyle/>
                  <a:p>
                    <a:fld id="{3E405EAF-611B-4796-9330-A500857AE50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3C82-44FB-B1BE-0EDBEB1094D6}"/>
                </c:ext>
              </c:extLst>
            </c:dLbl>
            <c:dLbl>
              <c:idx val="12"/>
              <c:tx>
                <c:rich>
                  <a:bodyPr/>
                  <a:lstStyle/>
                  <a:p>
                    <a:fld id="{9EBF04AA-4E7E-4EAF-88EA-93E9A742657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3C82-44FB-B1BE-0EDBEB1094D6}"/>
                </c:ext>
              </c:extLst>
            </c:dLbl>
            <c:dLbl>
              <c:idx val="13"/>
              <c:tx>
                <c:rich>
                  <a:bodyPr/>
                  <a:lstStyle/>
                  <a:p>
                    <a:fld id="{2FAFA108-8838-454E-99F6-5FF8F207438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3C82-44FB-B1BE-0EDBEB1094D6}"/>
                </c:ext>
              </c:extLst>
            </c:dLbl>
            <c:dLbl>
              <c:idx val="14"/>
              <c:tx>
                <c:rich>
                  <a:bodyPr/>
                  <a:lstStyle/>
                  <a:p>
                    <a:fld id="{87745DEF-46B9-4BC5-B168-F55D8650C58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3C82-44FB-B1BE-0EDBEB1094D6}"/>
                </c:ext>
              </c:extLst>
            </c:dLbl>
            <c:dLbl>
              <c:idx val="15"/>
              <c:tx>
                <c:rich>
                  <a:bodyPr/>
                  <a:lstStyle/>
                  <a:p>
                    <a:fld id="{3D25F81C-2771-4CD3-A3CD-17441D097A1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3C82-44FB-B1BE-0EDBEB1094D6}"/>
                </c:ext>
              </c:extLst>
            </c:dLbl>
            <c:dLbl>
              <c:idx val="16"/>
              <c:tx>
                <c:rich>
                  <a:bodyPr/>
                  <a:lstStyle/>
                  <a:p>
                    <a:fld id="{09FC5B0A-45CC-412F-9027-1F0158C2D4D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3C82-44FB-B1BE-0EDBEB1094D6}"/>
                </c:ext>
              </c:extLst>
            </c:dLbl>
            <c:dLbl>
              <c:idx val="17"/>
              <c:tx>
                <c:rich>
                  <a:bodyPr/>
                  <a:lstStyle/>
                  <a:p>
                    <a:fld id="{9731DF52-7275-4028-AA0D-45EB5FC6058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3C82-44FB-B1BE-0EDBEB1094D6}"/>
                </c:ext>
              </c:extLst>
            </c:dLbl>
            <c:dLbl>
              <c:idx val="18"/>
              <c:tx>
                <c:rich>
                  <a:bodyPr/>
                  <a:lstStyle/>
                  <a:p>
                    <a:fld id="{C5E74B17-48EF-46E6-8D36-4F2BDEBF020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3C82-44FB-B1BE-0EDBEB1094D6}"/>
                </c:ext>
              </c:extLst>
            </c:dLbl>
            <c:dLbl>
              <c:idx val="19"/>
              <c:tx>
                <c:rich>
                  <a:bodyPr/>
                  <a:lstStyle/>
                  <a:p>
                    <a:fld id="{93D52EE7-1341-43C6-B108-3C57B09FE9F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3C82-44FB-B1BE-0EDBEB1094D6}"/>
                </c:ext>
              </c:extLst>
            </c:dLbl>
            <c:dLbl>
              <c:idx val="20"/>
              <c:tx>
                <c:rich>
                  <a:bodyPr/>
                  <a:lstStyle/>
                  <a:p>
                    <a:fld id="{281412E1-7FD2-4893-9B0F-530DC731FC0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3C82-44FB-B1BE-0EDBEB1094D6}"/>
                </c:ext>
              </c:extLst>
            </c:dLbl>
            <c:dLbl>
              <c:idx val="21"/>
              <c:tx>
                <c:rich>
                  <a:bodyPr/>
                  <a:lstStyle/>
                  <a:p>
                    <a:fld id="{84583900-0E17-49AE-883B-ED5F694F391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3C82-44FB-B1BE-0EDBEB1094D6}"/>
                </c:ext>
              </c:extLst>
            </c:dLbl>
            <c:dLbl>
              <c:idx val="22"/>
              <c:tx>
                <c:rich>
                  <a:bodyPr/>
                  <a:lstStyle/>
                  <a:p>
                    <a:fld id="{B4539BB3-7958-4024-BE34-9AE38DAB6E6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3C82-44FB-B1BE-0EDBEB1094D6}"/>
                </c:ext>
              </c:extLst>
            </c:dLbl>
            <c:dLbl>
              <c:idx val="23"/>
              <c:tx>
                <c:rich>
                  <a:bodyPr/>
                  <a:lstStyle/>
                  <a:p>
                    <a:fld id="{A2BE3726-03DC-4457-8761-C2F82B10BCA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3C82-44FB-B1BE-0EDBEB1094D6}"/>
                </c:ext>
              </c:extLst>
            </c:dLbl>
            <c:dLbl>
              <c:idx val="24"/>
              <c:tx>
                <c:rich>
                  <a:bodyPr/>
                  <a:lstStyle/>
                  <a:p>
                    <a:fld id="{7A1C56AD-9D9A-4A31-90C1-9C55C74D7BE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3C82-44FB-B1BE-0EDBEB1094D6}"/>
                </c:ext>
              </c:extLst>
            </c:dLbl>
            <c:dLbl>
              <c:idx val="25"/>
              <c:tx>
                <c:rich>
                  <a:bodyPr/>
                  <a:lstStyle/>
                  <a:p>
                    <a:fld id="{4902203A-E244-40AD-B5B7-4B3B9EAE948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3C82-44FB-B1BE-0EDBEB1094D6}"/>
                </c:ext>
              </c:extLst>
            </c:dLbl>
            <c:dLbl>
              <c:idx val="26"/>
              <c:tx>
                <c:rich>
                  <a:bodyPr/>
                  <a:lstStyle/>
                  <a:p>
                    <a:fld id="{D5381351-8C1F-4B80-85CA-82277B511F5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3C82-44FB-B1BE-0EDBEB1094D6}"/>
                </c:ext>
              </c:extLst>
            </c:dLbl>
            <c:dLbl>
              <c:idx val="27"/>
              <c:tx>
                <c:rich>
                  <a:bodyPr/>
                  <a:lstStyle/>
                  <a:p>
                    <a:fld id="{E8841931-7261-4ACD-8335-32E73484C04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3C82-44FB-B1BE-0EDBEB1094D6}"/>
                </c:ext>
              </c:extLst>
            </c:dLbl>
            <c:dLbl>
              <c:idx val="28"/>
              <c:tx>
                <c:rich>
                  <a:bodyPr/>
                  <a:lstStyle/>
                  <a:p>
                    <a:fld id="{B75C875F-0FD5-4BA1-903C-66B1C021859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3C82-44FB-B1BE-0EDBEB1094D6}"/>
                </c:ext>
              </c:extLst>
            </c:dLbl>
            <c:dLbl>
              <c:idx val="29"/>
              <c:tx>
                <c:rich>
                  <a:bodyPr/>
                  <a:lstStyle/>
                  <a:p>
                    <a:fld id="{DE0BFA70-0394-4B7B-A0CE-B4E75AC6705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3C82-44FB-B1BE-0EDBEB1094D6}"/>
                </c:ext>
              </c:extLst>
            </c:dLbl>
            <c:dLbl>
              <c:idx val="30"/>
              <c:tx>
                <c:rich>
                  <a:bodyPr/>
                  <a:lstStyle/>
                  <a:p>
                    <a:fld id="{96310CDA-19D9-4AB1-BD1B-E2768A23690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3C82-44FB-B1BE-0EDBEB1094D6}"/>
                </c:ext>
              </c:extLst>
            </c:dLbl>
            <c:dLbl>
              <c:idx val="31"/>
              <c:tx>
                <c:rich>
                  <a:bodyPr/>
                  <a:lstStyle/>
                  <a:p>
                    <a:fld id="{C341A70D-40AA-4351-A430-1A2BC0F8FE3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3C82-44FB-B1BE-0EDBEB1094D6}"/>
                </c:ext>
              </c:extLst>
            </c:dLbl>
            <c:dLbl>
              <c:idx val="32"/>
              <c:tx>
                <c:rich>
                  <a:bodyPr/>
                  <a:lstStyle/>
                  <a:p>
                    <a:fld id="{56ED3347-0939-4863-ACB1-475A60AABF4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3C82-44FB-B1BE-0EDBEB1094D6}"/>
                </c:ext>
              </c:extLst>
            </c:dLbl>
            <c:dLbl>
              <c:idx val="33"/>
              <c:tx>
                <c:rich>
                  <a:bodyPr/>
                  <a:lstStyle/>
                  <a:p>
                    <a:fld id="{42EC5B28-B14D-405E-A3D1-99171EC7282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3C82-44FB-B1BE-0EDBEB1094D6}"/>
                </c:ext>
              </c:extLst>
            </c:dLbl>
            <c:dLbl>
              <c:idx val="34"/>
              <c:tx>
                <c:rich>
                  <a:bodyPr/>
                  <a:lstStyle/>
                  <a:p>
                    <a:fld id="{977D4736-172F-4556-BF8E-0A037BE6C32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3C82-44FB-B1BE-0EDBEB1094D6}"/>
                </c:ext>
              </c:extLst>
            </c:dLbl>
            <c:dLbl>
              <c:idx val="35"/>
              <c:tx>
                <c:rich>
                  <a:bodyPr/>
                  <a:lstStyle/>
                  <a:p>
                    <a:fld id="{5B0525D8-2FA0-43E9-BC79-87113D9F8FA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3C82-44FB-B1BE-0EDBEB1094D6}"/>
                </c:ext>
              </c:extLst>
            </c:dLbl>
            <c:dLbl>
              <c:idx val="36"/>
              <c:tx>
                <c:rich>
                  <a:bodyPr/>
                  <a:lstStyle/>
                  <a:p>
                    <a:fld id="{B542986B-DB27-4F1E-9E31-914AA904F8E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3C82-44FB-B1BE-0EDBEB1094D6}"/>
                </c:ext>
              </c:extLst>
            </c:dLbl>
            <c:dLbl>
              <c:idx val="37"/>
              <c:tx>
                <c:rich>
                  <a:bodyPr/>
                  <a:lstStyle/>
                  <a:p>
                    <a:fld id="{82D82F16-EB20-4969-B1FB-60C0C676924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3C82-44FB-B1BE-0EDBEB1094D6}"/>
                </c:ext>
              </c:extLst>
            </c:dLbl>
            <c:dLbl>
              <c:idx val="38"/>
              <c:tx>
                <c:rich>
                  <a:bodyPr/>
                  <a:lstStyle/>
                  <a:p>
                    <a:fld id="{3D4F4130-FE68-442E-9A9C-A00E5EAFE2F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3C82-44FB-B1BE-0EDBEB1094D6}"/>
                </c:ext>
              </c:extLst>
            </c:dLbl>
            <c:dLbl>
              <c:idx val="39"/>
              <c:tx>
                <c:rich>
                  <a:bodyPr/>
                  <a:lstStyle/>
                  <a:p>
                    <a:fld id="{90E4D792-F999-46B3-B9D2-42F13A55E02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3C82-44FB-B1BE-0EDBEB1094D6}"/>
                </c:ext>
              </c:extLst>
            </c:dLbl>
            <c:dLbl>
              <c:idx val="40"/>
              <c:tx>
                <c:rich>
                  <a:bodyPr/>
                  <a:lstStyle/>
                  <a:p>
                    <a:fld id="{9A2D17B7-13AA-495C-8809-6EB757B0D0A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9-3C82-44FB-B1BE-0EDBEB1094D6}"/>
                </c:ext>
              </c:extLst>
            </c:dLbl>
            <c:dLbl>
              <c:idx val="41"/>
              <c:tx>
                <c:rich>
                  <a:bodyPr/>
                  <a:lstStyle/>
                  <a:p>
                    <a:fld id="{D4D3BC4B-A842-44F9-B740-6AE4124EB14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3C82-44FB-B1BE-0EDBEB1094D6}"/>
                </c:ext>
              </c:extLst>
            </c:dLbl>
            <c:dLbl>
              <c:idx val="42"/>
              <c:tx>
                <c:rich>
                  <a:bodyPr/>
                  <a:lstStyle/>
                  <a:p>
                    <a:fld id="{3CBA6549-97E8-48E2-8994-2D000C198AB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B-3C82-44FB-B1BE-0EDBEB1094D6}"/>
                </c:ext>
              </c:extLst>
            </c:dLbl>
            <c:dLbl>
              <c:idx val="43"/>
              <c:tx>
                <c:rich>
                  <a:bodyPr/>
                  <a:lstStyle/>
                  <a:p>
                    <a:fld id="{DE1820AD-C835-442C-9148-A01E04B330E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C-3C82-44FB-B1BE-0EDBEB1094D6}"/>
                </c:ext>
              </c:extLst>
            </c:dLbl>
            <c:dLbl>
              <c:idx val="44"/>
              <c:tx>
                <c:rich>
                  <a:bodyPr/>
                  <a:lstStyle/>
                  <a:p>
                    <a:fld id="{34DA3B7D-E199-4B37-85B0-AAD73155656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D-3C82-44FB-B1BE-0EDBEB1094D6}"/>
                </c:ext>
              </c:extLst>
            </c:dLbl>
            <c:dLbl>
              <c:idx val="45"/>
              <c:tx>
                <c:rich>
                  <a:bodyPr/>
                  <a:lstStyle/>
                  <a:p>
                    <a:fld id="{939FA3C8-14B0-4965-89C0-ACF9AB1A16E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E-3C82-44FB-B1BE-0EDBEB1094D6}"/>
                </c:ext>
              </c:extLst>
            </c:dLbl>
            <c:dLbl>
              <c:idx val="46"/>
              <c:tx>
                <c:rich>
                  <a:bodyPr/>
                  <a:lstStyle/>
                  <a:p>
                    <a:fld id="{32071D72-9279-4229-9DDB-256E2707DB9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F-3C82-44FB-B1BE-0EDBEB1094D6}"/>
                </c:ext>
              </c:extLst>
            </c:dLbl>
            <c:dLbl>
              <c:idx val="47"/>
              <c:tx>
                <c:rich>
                  <a:bodyPr/>
                  <a:lstStyle/>
                  <a:p>
                    <a:fld id="{C98FA7E6-2C24-4BB3-A535-9C170DFAD1B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0-3C82-44FB-B1BE-0EDBEB1094D6}"/>
                </c:ext>
              </c:extLst>
            </c:dLbl>
            <c:dLbl>
              <c:idx val="48"/>
              <c:tx>
                <c:rich>
                  <a:bodyPr/>
                  <a:lstStyle/>
                  <a:p>
                    <a:fld id="{09DD1E19-DFEC-480F-86BE-E41C102D4C8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1-3C82-44FB-B1BE-0EDBEB1094D6}"/>
                </c:ext>
              </c:extLst>
            </c:dLbl>
            <c:dLbl>
              <c:idx val="49"/>
              <c:tx>
                <c:rich>
                  <a:bodyPr/>
                  <a:lstStyle/>
                  <a:p>
                    <a:fld id="{C3044E64-AD3B-4EB8-983F-035578EF49B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2-3C82-44FB-B1BE-0EDBEB1094D6}"/>
                </c:ext>
              </c:extLst>
            </c:dLbl>
            <c:dLbl>
              <c:idx val="50"/>
              <c:tx>
                <c:rich>
                  <a:bodyPr/>
                  <a:lstStyle/>
                  <a:p>
                    <a:fld id="{E9CEA310-8E78-4F81-821B-BC59FF6005F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3C82-44FB-B1BE-0EDBEB1094D6}"/>
                </c:ext>
              </c:extLst>
            </c:dLbl>
            <c:dLbl>
              <c:idx val="51"/>
              <c:tx>
                <c:rich>
                  <a:bodyPr/>
                  <a:lstStyle/>
                  <a:p>
                    <a:fld id="{72AA7138-E369-4200-859E-8552D2655C4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3C82-44FB-B1BE-0EDBEB1094D6}"/>
                </c:ext>
              </c:extLst>
            </c:dLbl>
            <c:dLbl>
              <c:idx val="52"/>
              <c:tx>
                <c:rich>
                  <a:bodyPr/>
                  <a:lstStyle/>
                  <a:p>
                    <a:fld id="{6025A3E8-747A-45C9-A3E7-A5DB612198D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5-3C82-44FB-B1BE-0EDBEB1094D6}"/>
                </c:ext>
              </c:extLst>
            </c:dLbl>
            <c:dLbl>
              <c:idx val="53"/>
              <c:tx>
                <c:rich>
                  <a:bodyPr/>
                  <a:lstStyle/>
                  <a:p>
                    <a:fld id="{9B59466E-E4D2-4D15-AC6E-76DF1D39285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3C82-44FB-B1BE-0EDBEB1094D6}"/>
                </c:ext>
              </c:extLst>
            </c:dLbl>
            <c:dLbl>
              <c:idx val="54"/>
              <c:tx>
                <c:rich>
                  <a:bodyPr/>
                  <a:lstStyle/>
                  <a:p>
                    <a:fld id="{62A88A10-D4C4-47AE-A7CE-23EE645F264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7-3C82-44FB-B1BE-0EDBEB1094D6}"/>
                </c:ext>
              </c:extLst>
            </c:dLbl>
            <c:dLbl>
              <c:idx val="55"/>
              <c:tx>
                <c:rich>
                  <a:bodyPr/>
                  <a:lstStyle/>
                  <a:p>
                    <a:fld id="{36B685B5-B636-4912-8D97-C87C34F3B77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8-3C82-44FB-B1BE-0EDBEB1094D6}"/>
                </c:ext>
              </c:extLst>
            </c:dLbl>
            <c:dLbl>
              <c:idx val="56"/>
              <c:tx>
                <c:rich>
                  <a:bodyPr/>
                  <a:lstStyle/>
                  <a:p>
                    <a:fld id="{22D289EF-A03F-4D96-B564-D0959653304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9-3C82-44FB-B1BE-0EDBEB1094D6}"/>
                </c:ext>
              </c:extLst>
            </c:dLbl>
            <c:dLbl>
              <c:idx val="57"/>
              <c:tx>
                <c:rich>
                  <a:bodyPr/>
                  <a:lstStyle/>
                  <a:p>
                    <a:fld id="{1645A499-5160-4885-90FA-7A395DA4211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A-3C82-44FB-B1BE-0EDBEB1094D6}"/>
                </c:ext>
              </c:extLst>
            </c:dLbl>
            <c:dLbl>
              <c:idx val="58"/>
              <c:tx>
                <c:rich>
                  <a:bodyPr/>
                  <a:lstStyle/>
                  <a:p>
                    <a:fld id="{BA39BD67-94F6-47FE-81EC-824F0BA18AE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B-3C82-44FB-B1BE-0EDBEB1094D6}"/>
                </c:ext>
              </c:extLst>
            </c:dLbl>
            <c:dLbl>
              <c:idx val="59"/>
              <c:tx>
                <c:rich>
                  <a:bodyPr/>
                  <a:lstStyle/>
                  <a:p>
                    <a:fld id="{E342464A-2487-455D-AF34-69BC531CE9E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C-3C82-44FB-B1BE-0EDBEB1094D6}"/>
                </c:ext>
              </c:extLst>
            </c:dLbl>
            <c:dLbl>
              <c:idx val="60"/>
              <c:tx>
                <c:rich>
                  <a:bodyPr/>
                  <a:lstStyle/>
                  <a:p>
                    <a:fld id="{64BC55CC-1D89-4B85-9451-D2E94DE17C8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D-3C82-44FB-B1BE-0EDBEB1094D6}"/>
                </c:ext>
              </c:extLst>
            </c:dLbl>
            <c:dLbl>
              <c:idx val="61"/>
              <c:tx>
                <c:rich>
                  <a:bodyPr/>
                  <a:lstStyle/>
                  <a:p>
                    <a:fld id="{F4151750-0DDA-4AD2-ABB6-A1F1122FDB8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E-3C82-44FB-B1BE-0EDBEB1094D6}"/>
                </c:ext>
              </c:extLst>
            </c:dLbl>
            <c:dLbl>
              <c:idx val="62"/>
              <c:tx>
                <c:rich>
                  <a:bodyPr/>
                  <a:lstStyle/>
                  <a:p>
                    <a:fld id="{7BCEAFFA-AE7E-43EF-9471-C088934A99C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F-3C82-44FB-B1BE-0EDBEB1094D6}"/>
                </c:ext>
              </c:extLst>
            </c:dLbl>
            <c:dLbl>
              <c:idx val="63"/>
              <c:tx>
                <c:rich>
                  <a:bodyPr/>
                  <a:lstStyle/>
                  <a:p>
                    <a:fld id="{AE5BC1C3-A7F2-4E03-88A8-79E67106FCE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0-3C82-44FB-B1BE-0EDBEB1094D6}"/>
                </c:ext>
              </c:extLst>
            </c:dLbl>
            <c:dLbl>
              <c:idx val="64"/>
              <c:tx>
                <c:rich>
                  <a:bodyPr/>
                  <a:lstStyle/>
                  <a:p>
                    <a:fld id="{139DD241-E64E-466E-9B25-C8931086BC0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1-3C82-44FB-B1BE-0EDBEB1094D6}"/>
                </c:ext>
              </c:extLst>
            </c:dLbl>
            <c:dLbl>
              <c:idx val="65"/>
              <c:tx>
                <c:rich>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fld id="{121C5D84-807C-4D10-A01C-7E90567E8C95}" type="CELLRANGE">
                      <a:rPr lang="en-US"/>
                      <a:pPr>
                        <a:defRPr sz="900">
                          <a:solidFill>
                            <a:srgbClr val="C00000"/>
                          </a:solidFill>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3C82-44FB-B1BE-0EDBEB1094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trendline>
            <c:spPr>
              <a:ln w="9525" cap="rnd">
                <a:solidFill>
                  <a:schemeClr val="accent1"/>
                </a:solidFill>
              </a:ln>
              <a:effectLst/>
            </c:spPr>
            <c:trendlineType val="linear"/>
            <c:dispRSqr val="0"/>
            <c:dispEq val="0"/>
          </c:trendline>
          <c:xVal>
            <c:numRef>
              <c:f>Sheet2!$L$2:$L$67</c:f>
              <c:numCache>
                <c:formatCode>General</c:formatCode>
                <c:ptCount val="66"/>
                <c:pt idx="0">
                  <c:v>6.3067708192274807E-2</c:v>
                </c:pt>
                <c:pt idx="1">
                  <c:v>4.3784362364296614E-2</c:v>
                </c:pt>
                <c:pt idx="2">
                  <c:v>3.0824990948212561E-2</c:v>
                </c:pt>
                <c:pt idx="3">
                  <c:v>3.8426295014055034E-2</c:v>
                </c:pt>
                <c:pt idx="4">
                  <c:v>5.9341844811040101E-2</c:v>
                </c:pt>
                <c:pt idx="5">
                  <c:v>6.0446585683260556E-2</c:v>
                </c:pt>
                <c:pt idx="6">
                  <c:v>6.4046175510875658E-2</c:v>
                </c:pt>
                <c:pt idx="7">
                  <c:v>7.5739305142330737E-2</c:v>
                </c:pt>
                <c:pt idx="8">
                  <c:v>3.648723271200871E-2</c:v>
                </c:pt>
                <c:pt idx="9">
                  <c:v>9.4768541873397893E-2</c:v>
                </c:pt>
                <c:pt idx="10">
                  <c:v>2.7362702581861909E-2</c:v>
                </c:pt>
                <c:pt idx="11">
                  <c:v>3.1581882198432609E-2</c:v>
                </c:pt>
                <c:pt idx="12">
                  <c:v>4.2446319779679609E-2</c:v>
                </c:pt>
                <c:pt idx="13">
                  <c:v>5.3705665600258801E-2</c:v>
                </c:pt>
                <c:pt idx="14">
                  <c:v>8.0074697356034452E-2</c:v>
                </c:pt>
                <c:pt idx="15">
                  <c:v>5.3310360025026649E-2</c:v>
                </c:pt>
                <c:pt idx="16">
                  <c:v>0.10159489127082488</c:v>
                </c:pt>
                <c:pt idx="17">
                  <c:v>6.5780103399401657E-2</c:v>
                </c:pt>
                <c:pt idx="18">
                  <c:v>3.1445414392157867E-2</c:v>
                </c:pt>
                <c:pt idx="19">
                  <c:v>1.9683655157007207E-2</c:v>
                </c:pt>
                <c:pt idx="20">
                  <c:v>6.5599468549892848E-2</c:v>
                </c:pt>
                <c:pt idx="21">
                  <c:v>9.0969768688615504E-2</c:v>
                </c:pt>
                <c:pt idx="22">
                  <c:v>0.11568137828470149</c:v>
                </c:pt>
                <c:pt idx="23">
                  <c:v>5.8859783353323314E-2</c:v>
                </c:pt>
                <c:pt idx="24">
                  <c:v>6.8012085603180505E-2</c:v>
                </c:pt>
                <c:pt idx="25">
                  <c:v>3.6167856153951572E-2</c:v>
                </c:pt>
                <c:pt idx="26">
                  <c:v>4.6386335001384005E-2</c:v>
                </c:pt>
                <c:pt idx="27">
                  <c:v>4.8931032399285979E-2</c:v>
                </c:pt>
                <c:pt idx="28">
                  <c:v>9.2401291114611039E-2</c:v>
                </c:pt>
                <c:pt idx="29">
                  <c:v>4.3549754190304268E-2</c:v>
                </c:pt>
                <c:pt idx="30">
                  <c:v>8.3132047739575832E-2</c:v>
                </c:pt>
                <c:pt idx="31">
                  <c:v>5.466771748842536E-2</c:v>
                </c:pt>
                <c:pt idx="32">
                  <c:v>5.2747710227219802E-2</c:v>
                </c:pt>
                <c:pt idx="33">
                  <c:v>3.2506012472439227E-2</c:v>
                </c:pt>
                <c:pt idx="34">
                  <c:v>4.3764262499107254E-2</c:v>
                </c:pt>
                <c:pt idx="35">
                  <c:v>6.934833154093889E-2</c:v>
                </c:pt>
                <c:pt idx="36">
                  <c:v>3.5717676983646029E-2</c:v>
                </c:pt>
                <c:pt idx="37">
                  <c:v>4.5772230090780797E-2</c:v>
                </c:pt>
                <c:pt idx="38">
                  <c:v>4.3374065374194304E-2</c:v>
                </c:pt>
                <c:pt idx="39">
                  <c:v>6.6272254028929112E-2</c:v>
                </c:pt>
                <c:pt idx="40">
                  <c:v>4.1717730122879937E-2</c:v>
                </c:pt>
                <c:pt idx="41">
                  <c:v>7.1446795661749052E-2</c:v>
                </c:pt>
                <c:pt idx="42">
                  <c:v>0.10961737913777525</c:v>
                </c:pt>
                <c:pt idx="43">
                  <c:v>0.13465320892913235</c:v>
                </c:pt>
                <c:pt idx="44">
                  <c:v>5.7531697192475528E-2</c:v>
                </c:pt>
                <c:pt idx="45">
                  <c:v>4.130482234438082E-2</c:v>
                </c:pt>
                <c:pt idx="46">
                  <c:v>0.10860019445732627</c:v>
                </c:pt>
                <c:pt idx="47">
                  <c:v>5.5622597147968911E-2</c:v>
                </c:pt>
                <c:pt idx="48">
                  <c:v>4.3074218798592412E-2</c:v>
                </c:pt>
                <c:pt idx="49">
                  <c:v>9.6451003224983456E-2</c:v>
                </c:pt>
                <c:pt idx="50">
                  <c:v>0.11341168603388518</c:v>
                </c:pt>
                <c:pt idx="51">
                  <c:v>5.4213371956267631E-2</c:v>
                </c:pt>
                <c:pt idx="52">
                  <c:v>7.0429084370948747E-2</c:v>
                </c:pt>
                <c:pt idx="53">
                  <c:v>6.1020854223118981E-2</c:v>
                </c:pt>
                <c:pt idx="54">
                  <c:v>0.13131479733308526</c:v>
                </c:pt>
                <c:pt idx="55">
                  <c:v>8.5383442834796819E-2</c:v>
                </c:pt>
                <c:pt idx="56">
                  <c:v>5.9319743844986395E-2</c:v>
                </c:pt>
                <c:pt idx="57">
                  <c:v>0.10148790161714727</c:v>
                </c:pt>
                <c:pt idx="58">
                  <c:v>7.719027149261537E-2</c:v>
                </c:pt>
                <c:pt idx="59">
                  <c:v>7.5084658918675329E-2</c:v>
                </c:pt>
                <c:pt idx="60">
                  <c:v>6.659288646577366E-2</c:v>
                </c:pt>
                <c:pt idx="61">
                  <c:v>4.3537644475625914E-2</c:v>
                </c:pt>
                <c:pt idx="62">
                  <c:v>4.1413567679040142E-2</c:v>
                </c:pt>
                <c:pt idx="63">
                  <c:v>5.6261184688710442E-2</c:v>
                </c:pt>
                <c:pt idx="64">
                  <c:v>3.4165254701232772E-2</c:v>
                </c:pt>
                <c:pt idx="65">
                  <c:v>0.14314003342688797</c:v>
                </c:pt>
              </c:numCache>
            </c:numRef>
          </c:xVal>
          <c:yVal>
            <c:numRef>
              <c:f>Sheet2!$M$2:$M$67</c:f>
              <c:numCache>
                <c:formatCode>General</c:formatCode>
                <c:ptCount val="66"/>
                <c:pt idx="0">
                  <c:v>5.5318413210179829E-2</c:v>
                </c:pt>
                <c:pt idx="1">
                  <c:v>2.0826402589584569E-2</c:v>
                </c:pt>
                <c:pt idx="2">
                  <c:v>2.4605262781871584E-2</c:v>
                </c:pt>
                <c:pt idx="3">
                  <c:v>4.6088666239997522E-2</c:v>
                </c:pt>
                <c:pt idx="4">
                  <c:v>5.976979937161464E-2</c:v>
                </c:pt>
                <c:pt idx="5">
                  <c:v>5.2796523456808186E-2</c:v>
                </c:pt>
                <c:pt idx="6">
                  <c:v>7.3881372468632245E-2</c:v>
                </c:pt>
                <c:pt idx="7">
                  <c:v>5.3166985922039167E-2</c:v>
                </c:pt>
                <c:pt idx="8">
                  <c:v>2.3859140469545848E-2</c:v>
                </c:pt>
                <c:pt idx="9">
                  <c:v>8.6966246224833288E-2</c:v>
                </c:pt>
                <c:pt idx="10">
                  <c:v>3.1534340317088905E-2</c:v>
                </c:pt>
                <c:pt idx="11">
                  <c:v>2.1580717630192536E-2</c:v>
                </c:pt>
                <c:pt idx="12">
                  <c:v>1.1452036275030331E-2</c:v>
                </c:pt>
                <c:pt idx="13">
                  <c:v>1.4917479576072035E-2</c:v>
                </c:pt>
                <c:pt idx="14">
                  <c:v>4.0486704001939877E-2</c:v>
                </c:pt>
                <c:pt idx="15">
                  <c:v>5.6559103697412239E-2</c:v>
                </c:pt>
                <c:pt idx="16">
                  <c:v>4.6585844346157756E-2</c:v>
                </c:pt>
                <c:pt idx="17">
                  <c:v>5.3664127446520604E-2</c:v>
                </c:pt>
                <c:pt idx="18">
                  <c:v>2.241711005681557E-2</c:v>
                </c:pt>
                <c:pt idx="19">
                  <c:v>-6.8548642233595691E-3</c:v>
                </c:pt>
                <c:pt idx="20">
                  <c:v>4.2334474598059169E-2</c:v>
                </c:pt>
                <c:pt idx="21">
                  <c:v>7.598207247348121E-2</c:v>
                </c:pt>
                <c:pt idx="22">
                  <c:v>8.0333293047833765E-2</c:v>
                </c:pt>
                <c:pt idx="23">
                  <c:v>4.0902210452995691E-2</c:v>
                </c:pt>
                <c:pt idx="24">
                  <c:v>4.7931679868144617E-2</c:v>
                </c:pt>
                <c:pt idx="25">
                  <c:v>2.6396387630456486E-2</c:v>
                </c:pt>
                <c:pt idx="26">
                  <c:v>5.199318132613362E-2</c:v>
                </c:pt>
                <c:pt idx="27">
                  <c:v>4.3029401029511583E-2</c:v>
                </c:pt>
                <c:pt idx="28">
                  <c:v>5.0979966103874119E-2</c:v>
                </c:pt>
                <c:pt idx="29">
                  <c:v>2.6950383565206293E-2</c:v>
                </c:pt>
                <c:pt idx="30">
                  <c:v>6.515328615226279E-2</c:v>
                </c:pt>
                <c:pt idx="31">
                  <c:v>3.2322749132409623E-2</c:v>
                </c:pt>
                <c:pt idx="32">
                  <c:v>3.191689794264474E-2</c:v>
                </c:pt>
                <c:pt idx="33">
                  <c:v>3.0884115396519807E-2</c:v>
                </c:pt>
                <c:pt idx="34">
                  <c:v>2.4378579948867385E-2</c:v>
                </c:pt>
                <c:pt idx="35">
                  <c:v>4.7641426145578869E-2</c:v>
                </c:pt>
                <c:pt idx="36">
                  <c:v>3.1145578622569614E-2</c:v>
                </c:pt>
                <c:pt idx="37">
                  <c:v>4.1891424547945144E-2</c:v>
                </c:pt>
                <c:pt idx="38">
                  <c:v>2.4221586887342328E-2</c:v>
                </c:pt>
                <c:pt idx="39">
                  <c:v>3.4825246688956035E-2</c:v>
                </c:pt>
                <c:pt idx="40">
                  <c:v>3.9373383075178792E-2</c:v>
                </c:pt>
                <c:pt idx="41">
                  <c:v>4.5728559048253903E-2</c:v>
                </c:pt>
                <c:pt idx="42">
                  <c:v>7.8032775328167547E-2</c:v>
                </c:pt>
                <c:pt idx="43">
                  <c:v>0.12964443476034471</c:v>
                </c:pt>
                <c:pt idx="44">
                  <c:v>3.9770105997229521E-2</c:v>
                </c:pt>
                <c:pt idx="45">
                  <c:v>3.5990119427559586E-2</c:v>
                </c:pt>
                <c:pt idx="46">
                  <c:v>8.4656769090181161E-2</c:v>
                </c:pt>
                <c:pt idx="47">
                  <c:v>6.413781132155405E-2</c:v>
                </c:pt>
                <c:pt idx="48">
                  <c:v>3.7382665870010268E-2</c:v>
                </c:pt>
                <c:pt idx="49">
                  <c:v>9.3519168028469268E-2</c:v>
                </c:pt>
                <c:pt idx="50">
                  <c:v>9.5615801067450157E-2</c:v>
                </c:pt>
                <c:pt idx="51">
                  <c:v>6.3425715625497592E-2</c:v>
                </c:pt>
                <c:pt idx="52">
                  <c:v>4.8776069826271584E-2</c:v>
                </c:pt>
                <c:pt idx="53">
                  <c:v>4.4325971119891783E-2</c:v>
                </c:pt>
                <c:pt idx="54">
                  <c:v>9.2018197331830143E-2</c:v>
                </c:pt>
                <c:pt idx="55">
                  <c:v>5.6903793337037323E-2</c:v>
                </c:pt>
                <c:pt idx="56">
                  <c:v>5.9906831414810569E-2</c:v>
                </c:pt>
                <c:pt idx="57">
                  <c:v>7.5396785318131432E-2</c:v>
                </c:pt>
                <c:pt idx="58">
                  <c:v>6.6344071067477639E-2</c:v>
                </c:pt>
                <c:pt idx="59">
                  <c:v>7.2381983934496352E-2</c:v>
                </c:pt>
                <c:pt idx="60">
                  <c:v>5.6498033030377703E-2</c:v>
                </c:pt>
                <c:pt idx="61">
                  <c:v>3.4962157911972991E-2</c:v>
                </c:pt>
                <c:pt idx="62">
                  <c:v>2.6613391026618416E-2</c:v>
                </c:pt>
                <c:pt idx="63">
                  <c:v>4.2230321152941785E-2</c:v>
                </c:pt>
                <c:pt idx="64">
                  <c:v>2.800228762734136E-2</c:v>
                </c:pt>
                <c:pt idx="65">
                  <c:v>9.030106588093445E-2</c:v>
                </c:pt>
              </c:numCache>
            </c:numRef>
          </c:yVal>
          <c:smooth val="0"/>
          <c:extLst>
            <c:ext xmlns:c15="http://schemas.microsoft.com/office/drawing/2012/chart" uri="{02D57815-91ED-43cb-92C2-25804820EDAC}">
              <c15:datalabelsRange>
                <c15:f>Sheet2!$N$2:$N$67</c15:f>
                <c15:dlblRangeCache>
                  <c:ptCount val="66"/>
                  <c:pt idx="0">
                    <c:v>AUS</c:v>
                  </c:pt>
                  <c:pt idx="1">
                    <c:v>AUT</c:v>
                  </c:pt>
                  <c:pt idx="2">
                    <c:v>BEL</c:v>
                  </c:pt>
                  <c:pt idx="3">
                    <c:v>CAN</c:v>
                  </c:pt>
                  <c:pt idx="4">
                    <c:v>CHL</c:v>
                  </c:pt>
                  <c:pt idx="5">
                    <c:v>COL</c:v>
                  </c:pt>
                  <c:pt idx="6">
                    <c:v>CRI</c:v>
                  </c:pt>
                  <c:pt idx="7">
                    <c:v>CZE</c:v>
                  </c:pt>
                  <c:pt idx="8">
                    <c:v>DNK</c:v>
                  </c:pt>
                  <c:pt idx="9">
                    <c:v>EST</c:v>
                  </c:pt>
                  <c:pt idx="10">
                    <c:v>FIN</c:v>
                  </c:pt>
                  <c:pt idx="11">
                    <c:v>FRA</c:v>
                  </c:pt>
                  <c:pt idx="12">
                    <c:v>DEU</c:v>
                  </c:pt>
                  <c:pt idx="13">
                    <c:v>GRC</c:v>
                  </c:pt>
                  <c:pt idx="14">
                    <c:v>HUN</c:v>
                  </c:pt>
                  <c:pt idx="15">
                    <c:v>ISL</c:v>
                  </c:pt>
                  <c:pt idx="16">
                    <c:v>IRL</c:v>
                  </c:pt>
                  <c:pt idx="17">
                    <c:v>ISR</c:v>
                  </c:pt>
                  <c:pt idx="18">
                    <c:v>ITA</c:v>
                  </c:pt>
                  <c:pt idx="19">
                    <c:v>JPN</c:v>
                  </c:pt>
                  <c:pt idx="20">
                    <c:v>KOR</c:v>
                  </c:pt>
                  <c:pt idx="21">
                    <c:v>LVA</c:v>
                  </c:pt>
                  <c:pt idx="22">
                    <c:v>LTU</c:v>
                  </c:pt>
                  <c:pt idx="23">
                    <c:v>LUX</c:v>
                  </c:pt>
                  <c:pt idx="24">
                    <c:v>MEX</c:v>
                  </c:pt>
                  <c:pt idx="25">
                    <c:v>NLD</c:v>
                  </c:pt>
                  <c:pt idx="26">
                    <c:v>NZL</c:v>
                  </c:pt>
                  <c:pt idx="27">
                    <c:v>NOR</c:v>
                  </c:pt>
                  <c:pt idx="28">
                    <c:v>POL</c:v>
                  </c:pt>
                  <c:pt idx="29">
                    <c:v>PRT</c:v>
                  </c:pt>
                  <c:pt idx="30">
                    <c:v>SVK</c:v>
                  </c:pt>
                  <c:pt idx="31">
                    <c:v>SVN</c:v>
                  </c:pt>
                  <c:pt idx="32">
                    <c:v>ESP</c:v>
                  </c:pt>
                  <c:pt idx="33">
                    <c:v>SWE</c:v>
                  </c:pt>
                  <c:pt idx="34">
                    <c:v>CHE</c:v>
                  </c:pt>
                  <c:pt idx="35">
                    <c:v>TUR</c:v>
                  </c:pt>
                  <c:pt idx="36">
                    <c:v>GBR</c:v>
                  </c:pt>
                  <c:pt idx="37">
                    <c:v>USA</c:v>
                  </c:pt>
                  <c:pt idx="38">
                    <c:v>ARG</c:v>
                  </c:pt>
                  <c:pt idx="39">
                    <c:v>BRA</c:v>
                  </c:pt>
                  <c:pt idx="40">
                    <c:v>BRN</c:v>
                  </c:pt>
                  <c:pt idx="41">
                    <c:v>BGR</c:v>
                  </c:pt>
                  <c:pt idx="42">
                    <c:v>KHM</c:v>
                  </c:pt>
                  <c:pt idx="43">
                    <c:v>CHN</c:v>
                  </c:pt>
                  <c:pt idx="44">
                    <c:v>HRV</c:v>
                  </c:pt>
                  <c:pt idx="45">
                    <c:v>CYP</c:v>
                  </c:pt>
                  <c:pt idx="46">
                    <c:v>IND</c:v>
                  </c:pt>
                  <c:pt idx="47">
                    <c:v>IDN</c:v>
                  </c:pt>
                  <c:pt idx="48">
                    <c:v>HKG</c:v>
                  </c:pt>
                  <c:pt idx="49">
                    <c:v>KAZ</c:v>
                  </c:pt>
                  <c:pt idx="50">
                    <c:v>LAO</c:v>
                  </c:pt>
                  <c:pt idx="51">
                    <c:v>MYS</c:v>
                  </c:pt>
                  <c:pt idx="52">
                    <c:v>MLT</c:v>
                  </c:pt>
                  <c:pt idx="53">
                    <c:v>MAR</c:v>
                  </c:pt>
                  <c:pt idx="54">
                    <c:v>MMR</c:v>
                  </c:pt>
                  <c:pt idx="55">
                    <c:v>PER</c:v>
                  </c:pt>
                  <c:pt idx="56">
                    <c:v>PHL</c:v>
                  </c:pt>
                  <c:pt idx="57">
                    <c:v>ROU</c:v>
                  </c:pt>
                  <c:pt idx="58">
                    <c:v>RUS</c:v>
                  </c:pt>
                  <c:pt idx="59">
                    <c:v>SAU</c:v>
                  </c:pt>
                  <c:pt idx="60">
                    <c:v>SGP</c:v>
                  </c:pt>
                  <c:pt idx="61">
                    <c:v>ZAF</c:v>
                  </c:pt>
                  <c:pt idx="62">
                    <c:v>TWN</c:v>
                  </c:pt>
                  <c:pt idx="63">
                    <c:v>THA</c:v>
                  </c:pt>
                  <c:pt idx="64">
                    <c:v>TUN</c:v>
                  </c:pt>
                  <c:pt idx="65">
                    <c:v>VNM</c:v>
                  </c:pt>
                </c15:dlblRangeCache>
              </c15:datalabelsRange>
            </c:ext>
            <c:ext xmlns:c16="http://schemas.microsoft.com/office/drawing/2014/chart" uri="{C3380CC4-5D6E-409C-BE32-E72D297353CC}">
              <c16:uniqueId val="{00000043-3C82-44FB-B1BE-0EDBEB1094D6}"/>
            </c:ext>
          </c:extLst>
        </c:ser>
        <c:dLbls>
          <c:showLegendKey val="0"/>
          <c:showVal val="0"/>
          <c:showCatName val="0"/>
          <c:showSerName val="0"/>
          <c:showPercent val="0"/>
          <c:showBubbleSize val="0"/>
        </c:dLbls>
        <c:axId val="1244503408"/>
        <c:axId val="1244503736"/>
      </c:scatterChart>
      <c:valAx>
        <c:axId val="1244503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cap="all" baseline="0">
                    <a:solidFill>
                      <a:schemeClr val="tx1">
                        <a:lumMod val="65000"/>
                        <a:lumOff val="35000"/>
                      </a:schemeClr>
                    </a:solidFill>
                    <a:latin typeface="+mn-lt"/>
                    <a:ea typeface="+mn-ea"/>
                    <a:cs typeface="+mn-cs"/>
                  </a:defRPr>
                </a:pPr>
                <a:r>
                  <a:rPr lang="en-US" sz="1000" dirty="0">
                    <a:latin typeface="Calibri" panose="020F0502020204030204" pitchFamily="34" charset="0"/>
                    <a:cs typeface="Calibri" panose="020F0502020204030204" pitchFamily="34" charset="0"/>
                  </a:rPr>
                  <a:t>TĂNG TRƯỞNG</a:t>
                </a:r>
                <a:r>
                  <a:rPr lang="en-US" sz="1000" baseline="0" dirty="0">
                    <a:latin typeface="Calibri" panose="020F0502020204030204" pitchFamily="34" charset="0"/>
                    <a:cs typeface="Calibri" panose="020F0502020204030204" pitchFamily="34" charset="0"/>
                  </a:rPr>
                  <a:t> </a:t>
                </a:r>
                <a:r>
                  <a:rPr lang="en-US" sz="1000" b="0" i="0" u="none" strike="noStrike" kern="1200" cap="all" baseline="0">
                    <a:solidFill>
                      <a:sysClr val="windowText" lastClr="000000">
                        <a:lumMod val="65000"/>
                        <a:lumOff val="35000"/>
                      </a:sysClr>
                    </a:solidFill>
                    <a:latin typeface="Calibri" panose="020F0502020204030204" pitchFamily="34" charset="0"/>
                    <a:cs typeface="Calibri" panose="020F0502020204030204" pitchFamily="34" charset="0"/>
                  </a:rPr>
                  <a:t>HÀM LƯỢNG NỘI ĐỊA </a:t>
                </a:r>
                <a:r>
                  <a:rPr lang="en-US" sz="1000" baseline="0" dirty="0">
                    <a:latin typeface="Calibri" panose="020F0502020204030204" pitchFamily="34" charset="0"/>
                    <a:cs typeface="Calibri" panose="020F0502020204030204" pitchFamily="34" charset="0"/>
                  </a:rPr>
                  <a:t>XUẤT KHẨU</a:t>
                </a:r>
                <a:endParaRPr lang="en-US" sz="1000" dirty="0">
                  <a:latin typeface="Calibri" panose="020F0502020204030204" pitchFamily="34" charset="0"/>
                  <a:cs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cap="all"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244503736"/>
        <c:crosses val="autoZero"/>
        <c:crossBetween val="midCat"/>
      </c:valAx>
      <c:valAx>
        <c:axId val="1244503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cap="all" baseline="0">
                    <a:solidFill>
                      <a:schemeClr val="tx1">
                        <a:lumMod val="65000"/>
                        <a:lumOff val="35000"/>
                      </a:schemeClr>
                    </a:solidFill>
                    <a:latin typeface="+mn-lt"/>
                    <a:ea typeface="+mn-ea"/>
                    <a:cs typeface="+mn-cs"/>
                  </a:defRPr>
                </a:pPr>
                <a:r>
                  <a:rPr lang="en-US" sz="1000">
                    <a:latin typeface="Calibri" panose="020F0502020204030204" pitchFamily="34" charset="0"/>
                    <a:cs typeface="Calibri" panose="020F0502020204030204" pitchFamily="34" charset="0"/>
                  </a:rPr>
                  <a:t>TĂNG</a:t>
                </a:r>
                <a:r>
                  <a:rPr lang="en-US" sz="1000" baseline="0">
                    <a:latin typeface="Calibri" panose="020F0502020204030204" pitchFamily="34" charset="0"/>
                    <a:cs typeface="Calibri" panose="020F0502020204030204" pitchFamily="34" charset="0"/>
                  </a:rPr>
                  <a:t> TRƯỞNG GDP KHÔNG BAO GỒM HÀM LƯỢNG NỘI ĐỊA XUẤT KHẨU</a:t>
                </a:r>
                <a:endParaRPr lang="en-US" sz="1000">
                  <a:latin typeface="Calibri" panose="020F0502020204030204" pitchFamily="34" charset="0"/>
                  <a:cs typeface="Calibri" panose="020F050202020403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cap="all"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24450340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Chart!$C$1</c:f>
              <c:strCache>
                <c:ptCount val="1"/>
                <c:pt idx="0">
                  <c:v>Dynamic</c:v>
                </c:pt>
              </c:strCache>
            </c:strRef>
          </c:tx>
          <c:spPr>
            <a:ln w="19050" cap="rnd">
              <a:noFill/>
              <a:round/>
            </a:ln>
            <a:effectLst/>
          </c:spPr>
          <c:marker>
            <c:symbol val="circle"/>
            <c:size val="5"/>
            <c:spPr>
              <a:solidFill>
                <a:schemeClr val="accent1"/>
              </a:solidFill>
              <a:ln w="9525">
                <a:solidFill>
                  <a:schemeClr val="accent1"/>
                </a:solidFill>
              </a:ln>
              <a:effectLst/>
            </c:spPr>
          </c:marker>
          <c:dLbls>
            <c:dLbl>
              <c:idx val="0"/>
              <c:layout>
                <c:manualLayout>
                  <c:x val="-8.1836327345309531E-2"/>
                  <c:y val="-3.2800323767605316E-3"/>
                </c:manualLayout>
              </c:layout>
              <c:tx>
                <c:rich>
                  <a:bodyPr/>
                  <a:lstStyle/>
                  <a:p>
                    <a:r>
                      <a:rPr lang="en-US"/>
                      <a:t>Việt</a:t>
                    </a:r>
                    <a:r>
                      <a:rPr lang="en-US" baseline="0"/>
                      <a:t> Nam, 6.6%</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C16-4414-994E-AF4A5C355827}"/>
                </c:ext>
              </c:extLst>
            </c:dLbl>
            <c:dLbl>
              <c:idx val="1"/>
              <c:layout>
                <c:manualLayout>
                  <c:x val="0"/>
                  <c:y val="2.8094820017559197E-2"/>
                </c:manualLayout>
              </c:layout>
              <c:tx>
                <c:rich>
                  <a:bodyPr/>
                  <a:lstStyle/>
                  <a:p>
                    <a:r>
                      <a:rPr lang="en-US"/>
                      <a:t>Trung Quốc,</a:t>
                    </a:r>
                    <a:r>
                      <a:rPr lang="en-US" baseline="0"/>
                      <a:t> 9.3%</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C16-4414-994E-AF4A5C355827}"/>
                </c:ext>
              </c:extLst>
            </c:dLbl>
            <c:dLbl>
              <c:idx val="2"/>
              <c:tx>
                <c:rich>
                  <a:bodyPr/>
                  <a:lstStyle/>
                  <a:p>
                    <a:r>
                      <a:rPr lang="en-US"/>
                      <a:t>Ấn</a:t>
                    </a:r>
                    <a:r>
                      <a:rPr lang="en-US" baseline="0"/>
                      <a:t> Độ, 7.1%</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C16-4414-994E-AF4A5C355827}"/>
                </c:ext>
              </c:extLst>
            </c:dLbl>
            <c:dLbl>
              <c:idx val="3"/>
              <c:tx>
                <c:rich>
                  <a:bodyPr/>
                  <a:lstStyle/>
                  <a:p>
                    <a:r>
                      <a:rPr lang="en-US"/>
                      <a:t>In-đô-nê-xi-a,</a:t>
                    </a:r>
                    <a:r>
                      <a:rPr lang="en-US" baseline="0"/>
                      <a:t> 5.4%</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C16-4414-994E-AF4A5C355827}"/>
                </c:ext>
              </c:extLst>
            </c:dLbl>
            <c:dLbl>
              <c:idx val="4"/>
              <c:tx>
                <c:rich>
                  <a:bodyPr/>
                  <a:lstStyle/>
                  <a:p>
                    <a:r>
                      <a:rPr lang="en-US"/>
                      <a:t>Hàn</a:t>
                    </a:r>
                    <a:r>
                      <a:rPr lang="en-US" baseline="0"/>
                      <a:t> Quốc, 3.7%</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C16-4414-994E-AF4A5C355827}"/>
                </c:ext>
              </c:extLst>
            </c:dLbl>
            <c:dLbl>
              <c:idx val="5"/>
              <c:tx>
                <c:rich>
                  <a:bodyPr/>
                  <a:lstStyle/>
                  <a:p>
                    <a:r>
                      <a:rPr lang="en-US"/>
                      <a:t>Thái</a:t>
                    </a:r>
                    <a:r>
                      <a:rPr lang="en-US" baseline="0"/>
                      <a:t> Lan, 4.0%</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C16-4414-994E-AF4A5C355827}"/>
                </c:ext>
              </c:extLst>
            </c:dLbl>
            <c:dLbl>
              <c:idx val="6"/>
              <c:tx>
                <c:rich>
                  <a:bodyPr/>
                  <a:lstStyle/>
                  <a:p>
                    <a:r>
                      <a:rPr lang="en-US"/>
                      <a:t>Ma-lai-xi-a, 5.1%</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C16-4414-994E-AF4A5C355827}"/>
                </c:ext>
              </c:extLst>
            </c:dLbl>
            <c:dLbl>
              <c:idx val="7"/>
              <c:tx>
                <c:rich>
                  <a:bodyPr/>
                  <a:lstStyle/>
                  <a:p>
                    <a:r>
                      <a:rPr lang="en-US"/>
                      <a:t>Phi-líp-pin,</a:t>
                    </a:r>
                    <a:r>
                      <a:rPr lang="en-US" baseline="0"/>
                      <a:t> 5.8%</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C16-4414-994E-AF4A5C355827}"/>
                </c:ext>
              </c:extLst>
            </c:dLbl>
            <c:dLbl>
              <c:idx val="8"/>
              <c:tx>
                <c:rich>
                  <a:bodyPr/>
                  <a:lstStyle/>
                  <a:p>
                    <a:r>
                      <a:rPr lang="en-US"/>
                      <a:t>Đài</a:t>
                    </a:r>
                    <a:r>
                      <a:rPr lang="en-US" baseline="0"/>
                      <a:t> Loan, 3.8%</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C16-4414-994E-AF4A5C355827}"/>
                </c:ext>
              </c:extLst>
            </c:dLbl>
            <c:dLbl>
              <c:idx val="9"/>
              <c:tx>
                <c:rich>
                  <a:bodyPr/>
                  <a:lstStyle/>
                  <a:p>
                    <a:fld id="{B2D3FB08-1C8C-4DEC-B25F-F4F1ADD98E3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AC16-4414-994E-AF4A5C355827}"/>
                </c:ext>
              </c:extLst>
            </c:dLbl>
            <c:dLbl>
              <c:idx val="10"/>
              <c:tx>
                <c:rich>
                  <a:bodyPr/>
                  <a:lstStyle/>
                  <a:p>
                    <a:r>
                      <a:rPr lang="en-US"/>
                      <a:t>Mê-hi-cô,</a:t>
                    </a:r>
                    <a:r>
                      <a:rPr lang="en-US" baseline="0"/>
                      <a:t> 2.3%</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C16-4414-994E-AF4A5C355827}"/>
                </c:ext>
              </c:extLst>
            </c:dLbl>
            <c:dLbl>
              <c:idx val="11"/>
              <c:tx>
                <c:rich>
                  <a:bodyPr/>
                  <a:lstStyle/>
                  <a:p>
                    <a:r>
                      <a:rPr lang="en-US"/>
                      <a:t>Bra-xin, 2.4%</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C16-4414-994E-AF4A5C355827}"/>
                </c:ext>
              </c:extLst>
            </c:dLbl>
            <c:dLbl>
              <c:idx val="12"/>
              <c:tx>
                <c:rich>
                  <a:bodyPr/>
                  <a:lstStyle/>
                  <a:p>
                    <a:r>
                      <a:rPr lang="en-US"/>
                      <a:t>Nam Phi, 2.7%</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C16-4414-994E-AF4A5C355827}"/>
                </c:ext>
              </c:extLst>
            </c:dLbl>
            <c:dLbl>
              <c:idx val="13"/>
              <c:tx>
                <c:rich>
                  <a:bodyPr/>
                  <a:lstStyle/>
                  <a:p>
                    <a:r>
                      <a:rPr lang="en-US"/>
                      <a:t>,Xinh-ga-po</a:t>
                    </a:r>
                    <a:r>
                      <a:rPr lang="en-US" baseline="0"/>
                      <a:t> 5.7%</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C16-4414-994E-AF4A5C355827}"/>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C16-4414-994E-AF4A5C355827}"/>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C16-4414-994E-AF4A5C355827}"/>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C16-4414-994E-AF4A5C3558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Chart!$B$2:$B$18</c:f>
              <c:numCache>
                <c:formatCode>0%</c:formatCode>
                <c:ptCount val="17"/>
                <c:pt idx="0">
                  <c:v>0.98583948544921329</c:v>
                </c:pt>
                <c:pt idx="1">
                  <c:v>0.97587116526965823</c:v>
                </c:pt>
                <c:pt idx="2">
                  <c:v>0.92403887412930585</c:v>
                </c:pt>
                <c:pt idx="3">
                  <c:v>0.74160735752828766</c:v>
                </c:pt>
                <c:pt idx="4">
                  <c:v>0.84842496502558939</c:v>
                </c:pt>
                <c:pt idx="5">
                  <c:v>0.78374463069869027</c:v>
                </c:pt>
                <c:pt idx="6">
                  <c:v>0.65057232717520252</c:v>
                </c:pt>
                <c:pt idx="7">
                  <c:v>0.81559365285472185</c:v>
                </c:pt>
                <c:pt idx="8">
                  <c:v>0.6734304808279673</c:v>
                </c:pt>
                <c:pt idx="9">
                  <c:v>0.7522636657459193</c:v>
                </c:pt>
                <c:pt idx="10">
                  <c:v>0.78946229469054141</c:v>
                </c:pt>
                <c:pt idx="11">
                  <c:v>0.6090303166969776</c:v>
                </c:pt>
                <c:pt idx="12">
                  <c:v>0.71301610610132371</c:v>
                </c:pt>
                <c:pt idx="13">
                  <c:v>0.83373924635535035</c:v>
                </c:pt>
              </c:numCache>
            </c:numRef>
          </c:xVal>
          <c:yVal>
            <c:numRef>
              <c:f>Chart!$C$2:$C$18</c:f>
              <c:numCache>
                <c:formatCode>0%</c:formatCode>
                <c:ptCount val="17"/>
                <c:pt idx="0">
                  <c:v>0.6771535536206712</c:v>
                </c:pt>
                <c:pt idx="1">
                  <c:v>0.64350307604055712</c:v>
                </c:pt>
                <c:pt idx="2">
                  <c:v>0.5132569320487208</c:v>
                </c:pt>
                <c:pt idx="3">
                  <c:v>0.61405384347779968</c:v>
                </c:pt>
                <c:pt idx="4">
                  <c:v>0.64596378420172007</c:v>
                </c:pt>
                <c:pt idx="5">
                  <c:v>0.5501291898264854</c:v>
                </c:pt>
                <c:pt idx="6">
                  <c:v>0.65885501903648114</c:v>
                </c:pt>
                <c:pt idx="7">
                  <c:v>0.60405992462269287</c:v>
                </c:pt>
                <c:pt idx="8">
                  <c:v>0.64528204199475636</c:v>
                </c:pt>
                <c:pt idx="9">
                  <c:v>0.21785922963457896</c:v>
                </c:pt>
                <c:pt idx="10">
                  <c:v>0.48849211048677832</c:v>
                </c:pt>
                <c:pt idx="11">
                  <c:v>0.52825988592315931</c:v>
                </c:pt>
                <c:pt idx="12">
                  <c:v>0.52342709039293589</c:v>
                </c:pt>
                <c:pt idx="13">
                  <c:v>0.73347255525596944</c:v>
                </c:pt>
              </c:numCache>
            </c:numRef>
          </c:yVal>
          <c:smooth val="0"/>
          <c:extLst>
            <c:ext xmlns:c15="http://schemas.microsoft.com/office/drawing/2012/chart" uri="{02D57815-91ED-43cb-92C2-25804820EDAC}">
              <c15:datalabelsRange>
                <c15:f>Chart!$A$2:$A$18</c15:f>
                <c15:dlblRangeCache>
                  <c:ptCount val="17"/>
                  <c:pt idx="0">
                    <c:v>Viet Nam, 6.6%</c:v>
                  </c:pt>
                  <c:pt idx="1">
                    <c:v>China, 9.3%</c:v>
                  </c:pt>
                  <c:pt idx="2">
                    <c:v>India, 7.1%</c:v>
                  </c:pt>
                  <c:pt idx="3">
                    <c:v>Indonesia, 5.4%</c:v>
                  </c:pt>
                  <c:pt idx="4">
                    <c:v>Korea, 3.7%</c:v>
                  </c:pt>
                  <c:pt idx="5">
                    <c:v>Thailand, 4.0%</c:v>
                  </c:pt>
                  <c:pt idx="6">
                    <c:v>Malaysia, 5.1%</c:v>
                  </c:pt>
                  <c:pt idx="7">
                    <c:v>Philippines, 5.8%</c:v>
                  </c:pt>
                  <c:pt idx="8">
                    <c:v>Taiwan, 3.8%</c:v>
                  </c:pt>
                  <c:pt idx="9">
                    <c:v>Pakistan</c:v>
                  </c:pt>
                  <c:pt idx="10">
                    <c:v>Mexico, 2.3%</c:v>
                  </c:pt>
                  <c:pt idx="11">
                    <c:v>Brazil, 2.4%</c:v>
                  </c:pt>
                  <c:pt idx="12">
                    <c:v>South Africa, 2.7%</c:v>
                  </c:pt>
                  <c:pt idx="13">
                    <c:v>Singapore, 5.7%</c:v>
                  </c:pt>
                </c15:dlblRangeCache>
              </c15:datalabelsRange>
            </c:ext>
            <c:ext xmlns:c16="http://schemas.microsoft.com/office/drawing/2014/chart" uri="{C3380CC4-5D6E-409C-BE32-E72D297353CC}">
              <c16:uniqueId val="{00000011-AC16-4414-994E-AF4A5C355827}"/>
            </c:ext>
          </c:extLst>
        </c:ser>
        <c:dLbls>
          <c:showLegendKey val="0"/>
          <c:showVal val="0"/>
          <c:showCatName val="0"/>
          <c:showSerName val="0"/>
          <c:showPercent val="0"/>
          <c:showBubbleSize val="0"/>
        </c:dLbls>
        <c:axId val="1556313888"/>
        <c:axId val="1556332608"/>
      </c:scatterChart>
      <c:valAx>
        <c:axId val="1556313888"/>
        <c:scaling>
          <c:orientation val="minMax"/>
          <c:max val="1"/>
          <c:min val="0.60000000000000009"/>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kern="1200" baseline="0">
                    <a:solidFill>
                      <a:sysClr val="windowText" lastClr="000000">
                        <a:lumMod val="65000"/>
                        <a:lumOff val="35000"/>
                      </a:sysClr>
                    </a:solidFill>
                  </a:rPr>
                  <a:t>Xuất khẩu h</a:t>
                </a:r>
                <a:r>
                  <a:rPr lang="en-US" sz="1000"/>
                  <a:t>àng</a:t>
                </a:r>
                <a:r>
                  <a:rPr lang="en-US" sz="1000" baseline="0"/>
                  <a:t> </a:t>
                </a:r>
                <a:r>
                  <a:rPr lang="en-US" baseline="0"/>
                  <a:t>hóa cạnh tranh</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6332608"/>
        <c:crosses val="autoZero"/>
        <c:crossBetween val="midCat"/>
      </c:valAx>
      <c:valAx>
        <c:axId val="1556332608"/>
        <c:scaling>
          <c:orientation val="minMax"/>
          <c:min val="0.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Xuất</a:t>
                </a:r>
                <a:r>
                  <a:rPr lang="en-US" baseline="0"/>
                  <a:t> khẩu h</a:t>
                </a:r>
                <a:r>
                  <a:rPr lang="en-US"/>
                  <a:t>àng</a:t>
                </a:r>
                <a:r>
                  <a:rPr lang="en-US" baseline="0"/>
                  <a:t> hóa xu hướng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631388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Sheet1!$C$1</c:f>
              <c:strCache>
                <c:ptCount val="1"/>
                <c:pt idx="0">
                  <c:v>Dynam</c:v>
                </c:pt>
              </c:strCache>
            </c:strRef>
          </c:tx>
          <c:spPr>
            <a:ln w="19050" cap="rnd">
              <a:noFill/>
              <a:round/>
            </a:ln>
            <a:effectLst/>
          </c:spPr>
          <c:marker>
            <c:symbol val="circle"/>
            <c:size val="5"/>
            <c:spPr>
              <a:solidFill>
                <a:schemeClr val="accent1"/>
              </a:solidFill>
              <a:ln w="9525">
                <a:solidFill>
                  <a:schemeClr val="accent1"/>
                </a:solidFill>
              </a:ln>
              <a:effectLst/>
            </c:spPr>
          </c:marker>
          <c:dPt>
            <c:idx val="11"/>
            <c:marker>
              <c:symbol val="circle"/>
              <c:size val="5"/>
              <c:spPr>
                <a:solidFill>
                  <a:srgbClr val="C00000"/>
                </a:solidFill>
                <a:ln w="9525">
                  <a:solidFill>
                    <a:schemeClr val="accent1"/>
                  </a:solidFill>
                </a:ln>
                <a:effectLst/>
              </c:spPr>
            </c:marker>
            <c:bubble3D val="0"/>
            <c:extLst>
              <c:ext xmlns:c16="http://schemas.microsoft.com/office/drawing/2014/chart" uri="{C3380CC4-5D6E-409C-BE32-E72D297353CC}">
                <c16:uniqueId val="{0000000B-BC3B-44C0-A008-B93FD4B76E66}"/>
              </c:ext>
            </c:extLst>
          </c:dPt>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C3B-44C0-A008-B93FD4B76E66}"/>
                </c:ext>
              </c:extLst>
            </c:dLbl>
            <c:dLbl>
              <c:idx val="1"/>
              <c:tx>
                <c:rich>
                  <a:bodyPr/>
                  <a:lstStyle/>
                  <a:p>
                    <a:r>
                      <a:rPr lang="en-US"/>
                      <a:t>Bra-xin 1988-2003</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C3B-44C0-A008-B93FD4B76E66}"/>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C3B-44C0-A008-B93FD4B76E66}"/>
                </c:ext>
              </c:extLst>
            </c:dLbl>
            <c:dLbl>
              <c:idx val="3"/>
              <c:layout>
                <c:manualLayout>
                  <c:x val="-5.9642147117296221E-2"/>
                  <c:y val="-7.1047970620079521E-3"/>
                </c:manualLayout>
              </c:layout>
              <c:tx>
                <c:rich>
                  <a:bodyPr/>
                  <a:lstStyle/>
                  <a:p>
                    <a:r>
                      <a:rPr lang="en-US"/>
                      <a:t>Trung Quốc</a:t>
                    </a:r>
                    <a:r>
                      <a:rPr lang="en-US" baseline="0"/>
                      <a:t> 1988-2003</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C3B-44C0-A008-B93FD4B76E66}"/>
                </c:ext>
              </c:extLst>
            </c:dLbl>
            <c:dLbl>
              <c:idx val="4"/>
              <c:layout>
                <c:manualLayout>
                  <c:x val="-8.7475149105367841E-2"/>
                  <c:y val="-2.1314391186023813E-2"/>
                </c:manualLayout>
              </c:layout>
              <c:tx>
                <c:rich>
                  <a:bodyPr/>
                  <a:lstStyle/>
                  <a:p>
                    <a:r>
                      <a:rPr lang="en-US"/>
                      <a:t>Ấn</a:t>
                    </a:r>
                    <a:r>
                      <a:rPr lang="en-US" baseline="0"/>
                      <a:t> Độ 1988-2003</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C3B-44C0-A008-B93FD4B76E66}"/>
                </c:ext>
              </c:extLst>
            </c:dLbl>
            <c:dLbl>
              <c:idx val="5"/>
              <c:tx>
                <c:rich>
                  <a:bodyPr/>
                  <a:lstStyle/>
                  <a:p>
                    <a:r>
                      <a:rPr lang="en-US"/>
                      <a:t>In-đô-nê-xi-a</a:t>
                    </a:r>
                    <a:r>
                      <a:rPr lang="en-US" baseline="0"/>
                      <a:t> 1988-2003</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C3B-44C0-A008-B93FD4B76E66}"/>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C3B-44C0-A008-B93FD4B76E66}"/>
                </c:ext>
              </c:extLst>
            </c:dLbl>
            <c:dLbl>
              <c:idx val="7"/>
              <c:layout>
                <c:manualLayout>
                  <c:x val="-2.136752136752215E-3"/>
                  <c:y val="2.6727758686521573E-2"/>
                </c:manualLayout>
              </c:layout>
              <c:tx>
                <c:rich>
                  <a:bodyPr/>
                  <a:lstStyle/>
                  <a:p>
                    <a:r>
                      <a:rPr lang="en-US"/>
                      <a:t>Ma-lai-xi-a</a:t>
                    </a:r>
                    <a:r>
                      <a:rPr lang="en-US" baseline="0"/>
                      <a:t> 1988-2003</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C3B-44C0-A008-B93FD4B76E66}"/>
                </c:ext>
              </c:extLst>
            </c:dLbl>
            <c:dLbl>
              <c:idx val="8"/>
              <c:tx>
                <c:rich>
                  <a:bodyPr/>
                  <a:lstStyle/>
                  <a:p>
                    <a:r>
                      <a:rPr lang="en-US"/>
                      <a:t>Thái</a:t>
                    </a:r>
                    <a:r>
                      <a:rPr lang="en-US" baseline="0"/>
                      <a:t> Lan 1988-2003</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C3B-44C0-A008-B93FD4B76E66}"/>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C3B-44C0-A008-B93FD4B76E66}"/>
                </c:ext>
              </c:extLst>
            </c:dLbl>
            <c:dLbl>
              <c:idx val="10"/>
              <c:tx>
                <c:rich>
                  <a:bodyPr/>
                  <a:lstStyle/>
                  <a:p>
                    <a:r>
                      <a:rPr lang="en-US"/>
                      <a:t>Phi-líp-pin</a:t>
                    </a:r>
                    <a:r>
                      <a:rPr lang="en-US" baseline="0"/>
                      <a:t> 1988-2003</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C3B-44C0-A008-B93FD4B76E66}"/>
                </c:ext>
              </c:extLst>
            </c:dLbl>
            <c:dLbl>
              <c:idx val="11"/>
              <c:layout>
                <c:manualLayout>
                  <c:x val="-7.1570576540755562E-2"/>
                  <c:y val="0"/>
                </c:manualLayout>
              </c:layout>
              <c:tx>
                <c:rich>
                  <a:bodyPr/>
                  <a:lstStyle/>
                  <a:p>
                    <a:r>
                      <a:rPr lang="en-US"/>
                      <a:t>Việt </a:t>
                    </a:r>
                    <a:r>
                      <a:rPr lang="en-US" sz="900"/>
                      <a:t>Nam </a:t>
                    </a:r>
                    <a:r>
                      <a:rPr lang="en-US" sz="900" b="0" i="0" u="none" strike="noStrike" kern="1200" baseline="0">
                        <a:solidFill>
                          <a:sysClr val="windowText" lastClr="000000">
                            <a:lumMod val="75000"/>
                            <a:lumOff val="25000"/>
                          </a:sysClr>
                        </a:solidFill>
                      </a:rPr>
                      <a:t>2003-2018</a:t>
                    </a:r>
                    <a:endParaRPr lang="en-US" sz="900"/>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C3B-44C0-A008-B93FD4B76E66}"/>
                </c:ext>
              </c:extLst>
            </c:dLbl>
            <c:dLbl>
              <c:idx val="12"/>
              <c:layout>
                <c:manualLayout>
                  <c:x val="-8.2173624917163873E-2"/>
                  <c:y val="1.4209594124015817E-2"/>
                </c:manualLayout>
              </c:layout>
              <c:tx>
                <c:rich>
                  <a:bodyPr/>
                  <a:lstStyle/>
                  <a:p>
                    <a:r>
                      <a:rPr lang="en-US"/>
                      <a:t>Trung Quốc</a:t>
                    </a:r>
                    <a:r>
                      <a:rPr lang="en-US" baseline="0"/>
                      <a:t> 2003-2018</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C3B-44C0-A008-B93FD4B76E66}"/>
                </c:ext>
              </c:extLst>
            </c:dLbl>
            <c:dLbl>
              <c:idx val="13"/>
              <c:tx>
                <c:rich>
                  <a:bodyPr/>
                  <a:lstStyle/>
                  <a:p>
                    <a:r>
                      <a:rPr lang="en-US"/>
                      <a:t>Ấn</a:t>
                    </a:r>
                    <a:r>
                      <a:rPr lang="en-US" baseline="0"/>
                      <a:t> Độ 2003-2018</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C3B-44C0-A008-B93FD4B76E66}"/>
                </c:ext>
              </c:extLst>
            </c:dLbl>
            <c:dLbl>
              <c:idx val="14"/>
              <c:layout>
                <c:manualLayout>
                  <c:x val="-8.5470085470085479E-3"/>
                  <c:y val="-7.0000464099078993E-17"/>
                </c:manualLayout>
              </c:layout>
              <c:tx>
                <c:rich>
                  <a:bodyPr/>
                  <a:lstStyle/>
                  <a:p>
                    <a:r>
                      <a:rPr lang="en-US"/>
                      <a:t>In-đô-nê-xi-a</a:t>
                    </a:r>
                    <a:r>
                      <a:rPr lang="en-US" baseline="0"/>
                      <a:t> 2003-2018</a:t>
                    </a:r>
                    <a:endParaRPr lang="en-US"/>
                  </a:p>
                </c:rich>
              </c:tx>
              <c:showLegendKey val="0"/>
              <c:showVal val="0"/>
              <c:showCatName val="0"/>
              <c:showSerName val="0"/>
              <c:showPercent val="0"/>
              <c:showBubbleSize val="0"/>
              <c:extLst>
                <c:ext xmlns:c15="http://schemas.microsoft.com/office/drawing/2012/chart" uri="{CE6537A1-D6FC-4f65-9D91-7224C49458BB}">
                  <c15:layout>
                    <c:manualLayout>
                      <c:w val="0.22274564237162661"/>
                      <c:h val="9.5341733486063382E-2"/>
                    </c:manualLayout>
                  </c15:layout>
                </c:ext>
                <c:ext xmlns:c16="http://schemas.microsoft.com/office/drawing/2014/chart" uri="{C3380CC4-5D6E-409C-BE32-E72D297353CC}">
                  <c16:uniqueId val="{0000000E-BC3B-44C0-A008-B93FD4B76E66}"/>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C3B-44C0-A008-B93FD4B76E66}"/>
                </c:ext>
              </c:extLst>
            </c:dLbl>
            <c:dLbl>
              <c:idx val="16"/>
              <c:tx>
                <c:rich>
                  <a:bodyPr/>
                  <a:lstStyle/>
                  <a:p>
                    <a:r>
                      <a:rPr lang="en-US"/>
                      <a:t>Thái</a:t>
                    </a:r>
                    <a:r>
                      <a:rPr lang="en-US" baseline="0"/>
                      <a:t> Lan 2003-2018</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C3B-44C0-A008-B93FD4B76E66}"/>
                </c:ext>
              </c:extLst>
            </c:dLbl>
            <c:dLbl>
              <c:idx val="17"/>
              <c:tx>
                <c:rich>
                  <a:bodyPr/>
                  <a:lstStyle/>
                  <a:p>
                    <a:r>
                      <a:rPr lang="en-US"/>
                      <a:t>Ma-lai-xi-a 2003-2018</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C3B-44C0-A008-B93FD4B76E66}"/>
                </c:ext>
              </c:extLst>
            </c:dLbl>
            <c:dLbl>
              <c:idx val="18"/>
              <c:tx>
                <c:rich>
                  <a:bodyPr/>
                  <a:lstStyle/>
                  <a:p>
                    <a:r>
                      <a:rPr lang="en-US"/>
                      <a:t>Phi-líp-pin</a:t>
                    </a:r>
                    <a:r>
                      <a:rPr lang="en-US" baseline="0"/>
                      <a:t> 2003-2018</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C3B-44C0-A008-B93FD4B76E66}"/>
                </c:ext>
              </c:extLst>
            </c:dLbl>
            <c:dLbl>
              <c:idx val="1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C3B-44C0-A008-B93FD4B76E66}"/>
                </c:ext>
              </c:extLst>
            </c:dLbl>
            <c:dLbl>
              <c:idx val="2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C3B-44C0-A008-B93FD4B76E66}"/>
                </c:ext>
              </c:extLst>
            </c:dLbl>
            <c:dLbl>
              <c:idx val="21"/>
              <c:tx>
                <c:rich>
                  <a:bodyPr/>
                  <a:lstStyle/>
                  <a:p>
                    <a:r>
                      <a:rPr lang="en-US"/>
                      <a:t>Mê-hi-cô</a:t>
                    </a:r>
                    <a:r>
                      <a:rPr lang="en-US" baseline="0"/>
                      <a:t> 2003-2018</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C3B-44C0-A008-B93FD4B76E66}"/>
                </c:ext>
              </c:extLst>
            </c:dLbl>
            <c:dLbl>
              <c:idx val="22"/>
              <c:tx>
                <c:rich>
                  <a:bodyPr/>
                  <a:lstStyle/>
                  <a:p>
                    <a:r>
                      <a:rPr lang="en-US"/>
                      <a:t>Bra-xin 2003-2018</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C3B-44C0-A008-B93FD4B76E66}"/>
                </c:ext>
              </c:extLst>
            </c:dLbl>
            <c:dLbl>
              <c:idx val="2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BC3B-44C0-A008-B93FD4B76E66}"/>
                </c:ext>
              </c:extLst>
            </c:dLbl>
            <c:dLbl>
              <c:idx val="2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BC3B-44C0-A008-B93FD4B76E66}"/>
                </c:ext>
              </c:extLst>
            </c:dLbl>
            <c:dLbl>
              <c:idx val="2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BC3B-44C0-A008-B93FD4B76E66}"/>
                </c:ext>
              </c:extLst>
            </c:dLbl>
            <c:dLbl>
              <c:idx val="2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BC3B-44C0-A008-B93FD4B76E66}"/>
                </c:ext>
              </c:extLst>
            </c:dLbl>
            <c:dLbl>
              <c:idx val="2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BC3B-44C0-A008-B93FD4B76E66}"/>
                </c:ext>
              </c:extLst>
            </c:dLbl>
            <c:dLbl>
              <c:idx val="28"/>
              <c:layout>
                <c:manualLayout>
                  <c:x val="-0.18958038898983781"/>
                  <c:y val="9.4731715236626313E-3"/>
                </c:manualLayout>
              </c:layout>
              <c:tx>
                <c:rich>
                  <a:bodyPr/>
                  <a:lstStyle/>
                  <a:p>
                    <a:r>
                      <a:rPr lang="en-US"/>
                      <a:t>Mê-hi-cô</a:t>
                    </a:r>
                    <a:r>
                      <a:rPr lang="en-US" baseline="0"/>
                      <a:t> 1988-2003</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BC3B-44C0-A008-B93FD4B76E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Sheet1!$B$2:$B$30</c:f>
              <c:numCache>
                <c:formatCode>0%</c:formatCode>
                <c:ptCount val="29"/>
                <c:pt idx="1">
                  <c:v>0.6603141606898818</c:v>
                </c:pt>
                <c:pt idx="3">
                  <c:v>0.98879435303869267</c:v>
                </c:pt>
                <c:pt idx="4">
                  <c:v>0.75753210832904105</c:v>
                </c:pt>
                <c:pt idx="5">
                  <c:v>0.64325377527086436</c:v>
                </c:pt>
                <c:pt idx="7">
                  <c:v>0.75975988558746665</c:v>
                </c:pt>
                <c:pt idx="8">
                  <c:v>0.81992637832306581</c:v>
                </c:pt>
                <c:pt idx="10">
                  <c:v>0.86891782706828269</c:v>
                </c:pt>
                <c:pt idx="11">
                  <c:v>0.98583948544921296</c:v>
                </c:pt>
                <c:pt idx="12">
                  <c:v>0.97587116526965823</c:v>
                </c:pt>
                <c:pt idx="13">
                  <c:v>0.92403887412930585</c:v>
                </c:pt>
                <c:pt idx="14">
                  <c:v>0.74160735752828766</c:v>
                </c:pt>
                <c:pt idx="16">
                  <c:v>0.78374463069869027</c:v>
                </c:pt>
                <c:pt idx="17">
                  <c:v>0.65057232717520252</c:v>
                </c:pt>
                <c:pt idx="18">
                  <c:v>0.81559365285472185</c:v>
                </c:pt>
                <c:pt idx="21">
                  <c:v>0.78946229469054141</c:v>
                </c:pt>
                <c:pt idx="22">
                  <c:v>0.6090303166969776</c:v>
                </c:pt>
                <c:pt idx="28">
                  <c:v>0.76</c:v>
                </c:pt>
              </c:numCache>
            </c:numRef>
          </c:xVal>
          <c:yVal>
            <c:numRef>
              <c:f>Sheet1!$C$2:$C$30</c:f>
              <c:numCache>
                <c:formatCode>0%</c:formatCode>
                <c:ptCount val="29"/>
                <c:pt idx="1">
                  <c:v>0.39077047938531911</c:v>
                </c:pt>
                <c:pt idx="3">
                  <c:v>0.65062150424750198</c:v>
                </c:pt>
                <c:pt idx="4">
                  <c:v>0.49672307300283314</c:v>
                </c:pt>
                <c:pt idx="5">
                  <c:v>0.55923572758098905</c:v>
                </c:pt>
                <c:pt idx="7">
                  <c:v>0.79549926934147963</c:v>
                </c:pt>
                <c:pt idx="8">
                  <c:v>0.5940157812037834</c:v>
                </c:pt>
                <c:pt idx="10">
                  <c:v>0.79486827141657701</c:v>
                </c:pt>
                <c:pt idx="11">
                  <c:v>0.6771535536206712</c:v>
                </c:pt>
                <c:pt idx="12">
                  <c:v>0.64350307604055712</c:v>
                </c:pt>
                <c:pt idx="13">
                  <c:v>0.5132569320487208</c:v>
                </c:pt>
                <c:pt idx="14">
                  <c:v>0.61405384347779968</c:v>
                </c:pt>
                <c:pt idx="16">
                  <c:v>0.5501291898264854</c:v>
                </c:pt>
                <c:pt idx="17">
                  <c:v>0.65885501903648114</c:v>
                </c:pt>
                <c:pt idx="18">
                  <c:v>0.60405992462269287</c:v>
                </c:pt>
                <c:pt idx="21">
                  <c:v>0.48849211048677832</c:v>
                </c:pt>
                <c:pt idx="22">
                  <c:v>0.52825988592315931</c:v>
                </c:pt>
                <c:pt idx="28">
                  <c:v>0.8</c:v>
                </c:pt>
              </c:numCache>
            </c:numRef>
          </c:yVal>
          <c:smooth val="0"/>
          <c:extLst>
            <c:ext xmlns:c16="http://schemas.microsoft.com/office/drawing/2014/chart" uri="{C3380CC4-5D6E-409C-BE32-E72D297353CC}">
              <c16:uniqueId val="{0000001D-BC3B-44C0-A008-B93FD4B76E66}"/>
            </c:ext>
          </c:extLst>
        </c:ser>
        <c:dLbls>
          <c:showLegendKey val="0"/>
          <c:showVal val="0"/>
          <c:showCatName val="0"/>
          <c:showSerName val="0"/>
          <c:showPercent val="0"/>
          <c:showBubbleSize val="0"/>
        </c:dLbls>
        <c:axId val="1737008160"/>
        <c:axId val="1737006496"/>
      </c:scatterChart>
      <c:valAx>
        <c:axId val="1737008160"/>
        <c:scaling>
          <c:orientation val="minMax"/>
          <c:max val="1"/>
          <c:min val="0.60000000000000009"/>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Xuất</a:t>
                </a:r>
                <a:r>
                  <a:rPr lang="en-US" baseline="0"/>
                  <a:t> khẩu hàng hóa cạnh tranh</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7006496"/>
        <c:crosses val="autoZero"/>
        <c:crossBetween val="midCat"/>
      </c:valAx>
      <c:valAx>
        <c:axId val="1737006496"/>
        <c:scaling>
          <c:orientation val="minMax"/>
          <c:max val="0.8"/>
          <c:min val="0.3500000000000000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Xuất</a:t>
                </a:r>
                <a:r>
                  <a:rPr lang="en-US" baseline="0"/>
                  <a:t> khẩu hàng hóa xu hướng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700816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ubbleChart>
        <c:varyColors val="0"/>
        <c:ser>
          <c:idx val="0"/>
          <c:order val="0"/>
          <c:tx>
            <c:strRef>
              <c:f>'without oil'!$AE$1</c:f>
              <c:strCache>
                <c:ptCount val="1"/>
                <c:pt idx="0">
                  <c:v>GDPg</c:v>
                </c:pt>
              </c:strCache>
            </c:strRef>
          </c:tx>
          <c:spPr>
            <a:solidFill>
              <a:schemeClr val="accent1">
                <a:alpha val="75000"/>
              </a:schemeClr>
            </a:solidFill>
            <a:ln>
              <a:noFill/>
            </a:ln>
            <a:effectLst/>
          </c:spPr>
          <c:invertIfNegative val="0"/>
          <c:dPt>
            <c:idx val="58"/>
            <c:invertIfNegative val="0"/>
            <c:bubble3D val="0"/>
            <c:spPr>
              <a:solidFill>
                <a:srgbClr val="C00000"/>
              </a:solidFill>
              <a:ln>
                <a:noFill/>
              </a:ln>
              <a:effectLst/>
            </c:spPr>
            <c:extLst>
              <c:ext xmlns:c16="http://schemas.microsoft.com/office/drawing/2014/chart" uri="{C3380CC4-5D6E-409C-BE32-E72D297353CC}">
                <c16:uniqueId val="{0000003A-45A3-44CA-8A94-4CCC9DE9C570}"/>
              </c:ext>
            </c:extLst>
          </c:dPt>
          <c:dLbls>
            <c:dLbl>
              <c:idx val="0"/>
              <c:delete val="1"/>
              <c:extLst>
                <c:ext xmlns:c15="http://schemas.microsoft.com/office/drawing/2012/chart" uri="{CE6537A1-D6FC-4f65-9D91-7224C49458BB}"/>
                <c:ext xmlns:c16="http://schemas.microsoft.com/office/drawing/2014/chart" uri="{C3380CC4-5D6E-409C-BE32-E72D297353CC}">
                  <c16:uniqueId val="{00000000-45A3-44CA-8A94-4CCC9DE9C570}"/>
                </c:ext>
              </c:extLst>
            </c:dLbl>
            <c:dLbl>
              <c:idx val="1"/>
              <c:tx>
                <c:rich>
                  <a:bodyPr/>
                  <a:lstStyle/>
                  <a:p>
                    <a:r>
                      <a:rPr lang="en-US"/>
                      <a:t>Áo</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A3-44CA-8A94-4CCC9DE9C570}"/>
                </c:ext>
              </c:extLst>
            </c:dLbl>
            <c:dLbl>
              <c:idx val="2"/>
              <c:tx>
                <c:rich>
                  <a:bodyPr/>
                  <a:lstStyle/>
                  <a:p>
                    <a:r>
                      <a:rPr lang="en-US"/>
                      <a:t>Ca-na-đa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A3-44CA-8A94-4CCC9DE9C570}"/>
                </c:ext>
              </c:extLst>
            </c:dLbl>
            <c:dLbl>
              <c:idx val="3"/>
              <c:tx>
                <c:rich>
                  <a:bodyPr/>
                  <a:lstStyle/>
                  <a:p>
                    <a:r>
                      <a:rPr lang="en-US"/>
                      <a:t>Chi-lê</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A3-44CA-8A94-4CCC9DE9C570}"/>
                </c:ext>
              </c:extLst>
            </c:dLbl>
            <c:dLbl>
              <c:idx val="4"/>
              <c:delete val="1"/>
              <c:extLst>
                <c:ext xmlns:c15="http://schemas.microsoft.com/office/drawing/2012/chart" uri="{CE6537A1-D6FC-4f65-9D91-7224C49458BB}"/>
                <c:ext xmlns:c16="http://schemas.microsoft.com/office/drawing/2014/chart" uri="{C3380CC4-5D6E-409C-BE32-E72D297353CC}">
                  <c16:uniqueId val="{00000004-45A3-44CA-8A94-4CCC9DE9C570}"/>
                </c:ext>
              </c:extLst>
            </c:dLbl>
            <c:dLbl>
              <c:idx val="5"/>
              <c:delete val="1"/>
              <c:extLst>
                <c:ext xmlns:c15="http://schemas.microsoft.com/office/drawing/2012/chart" uri="{CE6537A1-D6FC-4f65-9D91-7224C49458BB}"/>
                <c:ext xmlns:c16="http://schemas.microsoft.com/office/drawing/2014/chart" uri="{C3380CC4-5D6E-409C-BE32-E72D297353CC}">
                  <c16:uniqueId val="{00000005-45A3-44CA-8A94-4CCC9DE9C570}"/>
                </c:ext>
              </c:extLst>
            </c:dLbl>
            <c:dLbl>
              <c:idx val="6"/>
              <c:delete val="1"/>
              <c:extLst>
                <c:ext xmlns:c15="http://schemas.microsoft.com/office/drawing/2012/chart" uri="{CE6537A1-D6FC-4f65-9D91-7224C49458BB}"/>
                <c:ext xmlns:c16="http://schemas.microsoft.com/office/drawing/2014/chart" uri="{C3380CC4-5D6E-409C-BE32-E72D297353CC}">
                  <c16:uniqueId val="{00000006-45A3-44CA-8A94-4CCC9DE9C570}"/>
                </c:ext>
              </c:extLst>
            </c:dLbl>
            <c:dLbl>
              <c:idx val="7"/>
              <c:tx>
                <c:rich>
                  <a:bodyPr/>
                  <a:lstStyle/>
                  <a:p>
                    <a:r>
                      <a:rPr lang="en-US"/>
                      <a:t>Đức</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5A3-44CA-8A94-4CCC9DE9C570}"/>
                </c:ext>
              </c:extLst>
            </c:dLbl>
            <c:dLbl>
              <c:idx val="8"/>
              <c:tx>
                <c:rich>
                  <a:bodyPr/>
                  <a:lstStyle/>
                  <a:p>
                    <a:r>
                      <a:rPr lang="en-US"/>
                      <a:t>Đan</a:t>
                    </a:r>
                    <a:r>
                      <a:rPr lang="en-US" baseline="0"/>
                      <a:t> Mạch</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5A3-44CA-8A94-4CCC9DE9C570}"/>
                </c:ext>
              </c:extLst>
            </c:dLbl>
            <c:dLbl>
              <c:idx val="9"/>
              <c:tx>
                <c:rich>
                  <a:bodyPr/>
                  <a:lstStyle/>
                  <a:p>
                    <a:r>
                      <a:rPr lang="en-US"/>
                      <a:t>Tây</a:t>
                    </a:r>
                    <a:r>
                      <a:rPr lang="en-US" baseline="0"/>
                      <a:t> Ban Nha</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5A3-44CA-8A94-4CCC9DE9C570}"/>
                </c:ext>
              </c:extLst>
            </c:dLbl>
            <c:dLbl>
              <c:idx val="10"/>
              <c:delete val="1"/>
              <c:extLst>
                <c:ext xmlns:c15="http://schemas.microsoft.com/office/drawing/2012/chart" uri="{CE6537A1-D6FC-4f65-9D91-7224C49458BB}"/>
                <c:ext xmlns:c16="http://schemas.microsoft.com/office/drawing/2014/chart" uri="{C3380CC4-5D6E-409C-BE32-E72D297353CC}">
                  <c16:uniqueId val="{0000000A-45A3-44CA-8A94-4CCC9DE9C570}"/>
                </c:ext>
              </c:extLst>
            </c:dLbl>
            <c:dLbl>
              <c:idx val="11"/>
              <c:delete val="1"/>
              <c:extLst>
                <c:ext xmlns:c15="http://schemas.microsoft.com/office/drawing/2012/chart" uri="{CE6537A1-D6FC-4f65-9D91-7224C49458BB}"/>
                <c:ext xmlns:c16="http://schemas.microsoft.com/office/drawing/2014/chart" uri="{C3380CC4-5D6E-409C-BE32-E72D297353CC}">
                  <c16:uniqueId val="{0000000B-45A3-44CA-8A94-4CCC9DE9C570}"/>
                </c:ext>
              </c:extLst>
            </c:dLbl>
            <c:dLbl>
              <c:idx val="12"/>
              <c:tx>
                <c:rich>
                  <a:bodyPr/>
                  <a:lstStyle/>
                  <a:p>
                    <a:r>
                      <a:rPr lang="en-US"/>
                      <a:t>Pháp</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5A3-44CA-8A94-4CCC9DE9C570}"/>
                </c:ext>
              </c:extLst>
            </c:dLbl>
            <c:dLbl>
              <c:idx val="13"/>
              <c:tx>
                <c:rich>
                  <a:bodyPr/>
                  <a:lstStyle/>
                  <a:p>
                    <a:r>
                      <a:rPr lang="en-US"/>
                      <a:t>Hy Lạp</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5A3-44CA-8A94-4CCC9DE9C570}"/>
                </c:ext>
              </c:extLst>
            </c:dLbl>
            <c:dLbl>
              <c:idx val="14"/>
              <c:tx>
                <c:rich>
                  <a:bodyPr/>
                  <a:lstStyle/>
                  <a:p>
                    <a:r>
                      <a:rPr lang="en-US"/>
                      <a:t>Hung-ga-ri</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5A3-44CA-8A94-4CCC9DE9C570}"/>
                </c:ext>
              </c:extLst>
            </c:dLbl>
            <c:dLbl>
              <c:idx val="15"/>
              <c:tx>
                <c:rich>
                  <a:bodyPr/>
                  <a:lstStyle/>
                  <a:p>
                    <a:r>
                      <a:rPr lang="en-US"/>
                      <a:t>Ai-len</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5A3-44CA-8A94-4CCC9DE9C570}"/>
                </c:ext>
              </c:extLst>
            </c:dLbl>
            <c:dLbl>
              <c:idx val="16"/>
              <c:delete val="1"/>
              <c:extLst>
                <c:ext xmlns:c15="http://schemas.microsoft.com/office/drawing/2012/chart" uri="{CE6537A1-D6FC-4f65-9D91-7224C49458BB}"/>
                <c:ext xmlns:c16="http://schemas.microsoft.com/office/drawing/2014/chart" uri="{C3380CC4-5D6E-409C-BE32-E72D297353CC}">
                  <c16:uniqueId val="{00000010-45A3-44CA-8A94-4CCC9DE9C570}"/>
                </c:ext>
              </c:extLst>
            </c:dLbl>
            <c:dLbl>
              <c:idx val="17"/>
              <c:tx>
                <c:rich>
                  <a:bodyPr/>
                  <a:lstStyle/>
                  <a:p>
                    <a:r>
                      <a:rPr lang="en-US"/>
                      <a:t>I-xra-en</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5A3-44CA-8A94-4CCC9DE9C570}"/>
                </c:ext>
              </c:extLst>
            </c:dLbl>
            <c:dLbl>
              <c:idx val="18"/>
              <c:tx>
                <c:rich>
                  <a:bodyPr/>
                  <a:lstStyle/>
                  <a:p>
                    <a:r>
                      <a:rPr lang="en-US"/>
                      <a:t>Ý</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5A3-44CA-8A94-4CCC9DE9C570}"/>
                </c:ext>
              </c:extLst>
            </c:dLbl>
            <c:dLbl>
              <c:idx val="19"/>
              <c:tx>
                <c:rich>
                  <a:bodyPr/>
                  <a:lstStyle/>
                  <a:p>
                    <a:r>
                      <a:rPr lang="en-US"/>
                      <a:t>Nhật</a:t>
                    </a:r>
                    <a:r>
                      <a:rPr lang="en-US" baseline="0"/>
                      <a:t> Bản</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5A3-44CA-8A94-4CCC9DE9C570}"/>
                </c:ext>
              </c:extLst>
            </c:dLbl>
            <c:dLbl>
              <c:idx val="20"/>
              <c:tx>
                <c:rich>
                  <a:bodyPr/>
                  <a:lstStyle/>
                  <a:p>
                    <a:r>
                      <a:rPr lang="en-US"/>
                      <a:t>Hàn</a:t>
                    </a:r>
                    <a:r>
                      <a:rPr lang="en-US" baseline="0"/>
                      <a:t> Quốc</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5A3-44CA-8A94-4CCC9DE9C570}"/>
                </c:ext>
              </c:extLst>
            </c:dLbl>
            <c:dLbl>
              <c:idx val="21"/>
              <c:tx>
                <c:rich>
                  <a:bodyPr/>
                  <a:lstStyle/>
                  <a:p>
                    <a:r>
                      <a:rPr lang="en-US"/>
                      <a:t>Lít-va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5A3-44CA-8A94-4CCC9DE9C570}"/>
                </c:ext>
              </c:extLst>
            </c:dLbl>
            <c:dLbl>
              <c:idx val="22"/>
              <c:tx>
                <c:rich>
                  <a:bodyPr/>
                  <a:lstStyle/>
                  <a:p>
                    <a:r>
                      <a:rPr lang="en-US"/>
                      <a:t>Lát-vi-a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5A3-44CA-8A94-4CCC9DE9C570}"/>
                </c:ext>
              </c:extLst>
            </c:dLbl>
            <c:dLbl>
              <c:idx val="23"/>
              <c:tx>
                <c:rich>
                  <a:bodyPr/>
                  <a:lstStyle/>
                  <a:p>
                    <a:r>
                      <a:rPr lang="en-US"/>
                      <a:t>Mê-hi-cô</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5A3-44CA-8A94-4CCC9DE9C570}"/>
                </c:ext>
              </c:extLst>
            </c:dLbl>
            <c:dLbl>
              <c:idx val="24"/>
              <c:tx>
                <c:rich>
                  <a:bodyPr/>
                  <a:lstStyle/>
                  <a:p>
                    <a:r>
                      <a:rPr lang="en-US"/>
                      <a:t>Hà</a:t>
                    </a:r>
                    <a:r>
                      <a:rPr lang="en-US" baseline="0"/>
                      <a:t> Lan</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5A3-44CA-8A94-4CCC9DE9C570}"/>
                </c:ext>
              </c:extLst>
            </c:dLbl>
            <c:dLbl>
              <c:idx val="25"/>
              <c:delete val="1"/>
              <c:extLst>
                <c:ext xmlns:c15="http://schemas.microsoft.com/office/drawing/2012/chart" uri="{CE6537A1-D6FC-4f65-9D91-7224C49458BB}"/>
                <c:ext xmlns:c16="http://schemas.microsoft.com/office/drawing/2014/chart" uri="{C3380CC4-5D6E-409C-BE32-E72D297353CC}">
                  <c16:uniqueId val="{00000019-45A3-44CA-8A94-4CCC9DE9C570}"/>
                </c:ext>
              </c:extLst>
            </c:dLbl>
            <c:dLbl>
              <c:idx val="26"/>
              <c:tx>
                <c:rich>
                  <a:bodyPr/>
                  <a:lstStyle/>
                  <a:p>
                    <a:r>
                      <a:rPr lang="en-US"/>
                      <a:t>Niu Di-lân</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45A3-44CA-8A94-4CCC9DE9C570}"/>
                </c:ext>
              </c:extLst>
            </c:dLbl>
            <c:dLbl>
              <c:idx val="27"/>
              <c:delete val="1"/>
              <c:extLst>
                <c:ext xmlns:c15="http://schemas.microsoft.com/office/drawing/2012/chart" uri="{CE6537A1-D6FC-4f65-9D91-7224C49458BB}"/>
                <c:ext xmlns:c16="http://schemas.microsoft.com/office/drawing/2014/chart" uri="{C3380CC4-5D6E-409C-BE32-E72D297353CC}">
                  <c16:uniqueId val="{0000001B-45A3-44CA-8A94-4CCC9DE9C570}"/>
                </c:ext>
              </c:extLst>
            </c:dLbl>
            <c:dLbl>
              <c:idx val="28"/>
              <c:tx>
                <c:rich>
                  <a:bodyPr/>
                  <a:lstStyle/>
                  <a:p>
                    <a:r>
                      <a:rPr lang="en-US"/>
                      <a:t>Bồ</a:t>
                    </a:r>
                    <a:r>
                      <a:rPr lang="en-US" baseline="0"/>
                      <a:t> Đào Nha</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45A3-44CA-8A94-4CCC9DE9C570}"/>
                </c:ext>
              </c:extLst>
            </c:dLbl>
            <c:dLbl>
              <c:idx val="29"/>
              <c:delete val="1"/>
              <c:extLst>
                <c:ext xmlns:c15="http://schemas.microsoft.com/office/drawing/2012/chart" uri="{CE6537A1-D6FC-4f65-9D91-7224C49458BB}"/>
                <c:ext xmlns:c16="http://schemas.microsoft.com/office/drawing/2014/chart" uri="{C3380CC4-5D6E-409C-BE32-E72D297353CC}">
                  <c16:uniqueId val="{0000001D-45A3-44CA-8A94-4CCC9DE9C570}"/>
                </c:ext>
              </c:extLst>
            </c:dLbl>
            <c:dLbl>
              <c:idx val="30"/>
              <c:delete val="1"/>
              <c:extLst>
                <c:ext xmlns:c15="http://schemas.microsoft.com/office/drawing/2012/chart" uri="{CE6537A1-D6FC-4f65-9D91-7224C49458BB}"/>
                <c:ext xmlns:c16="http://schemas.microsoft.com/office/drawing/2014/chart" uri="{C3380CC4-5D6E-409C-BE32-E72D297353CC}">
                  <c16:uniqueId val="{0000001E-45A3-44CA-8A94-4CCC9DE9C570}"/>
                </c:ext>
              </c:extLst>
            </c:dLbl>
            <c:dLbl>
              <c:idx val="31"/>
              <c:delete val="1"/>
              <c:extLst>
                <c:ext xmlns:c15="http://schemas.microsoft.com/office/drawing/2012/chart" uri="{CE6537A1-D6FC-4f65-9D91-7224C49458BB}"/>
                <c:ext xmlns:c16="http://schemas.microsoft.com/office/drawing/2014/chart" uri="{C3380CC4-5D6E-409C-BE32-E72D297353CC}">
                  <c16:uniqueId val="{0000001F-45A3-44CA-8A94-4CCC9DE9C570}"/>
                </c:ext>
              </c:extLst>
            </c:dLbl>
            <c:dLbl>
              <c:idx val="32"/>
              <c:tx>
                <c:rich>
                  <a:bodyPr/>
                  <a:lstStyle/>
                  <a:p>
                    <a:r>
                      <a:rPr lang="en-US"/>
                      <a:t>Ác-hen-ti-na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45A3-44CA-8A94-4CCC9DE9C570}"/>
                </c:ext>
              </c:extLst>
            </c:dLbl>
            <c:dLbl>
              <c:idx val="33"/>
              <c:tx>
                <c:rich>
                  <a:bodyPr/>
                  <a:lstStyle/>
                  <a:p>
                    <a:r>
                      <a:rPr lang="en-US"/>
                      <a:t>Bun-ga-ri</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45A3-44CA-8A94-4CCC9DE9C570}"/>
                </c:ext>
              </c:extLst>
            </c:dLbl>
            <c:dLbl>
              <c:idx val="34"/>
              <c:tx>
                <c:rich>
                  <a:bodyPr/>
                  <a:lstStyle/>
                  <a:p>
                    <a:r>
                      <a:rPr lang="en-US"/>
                      <a:t>Bra-xin</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45A3-44CA-8A94-4CCC9DE9C570}"/>
                </c:ext>
              </c:extLst>
            </c:dLbl>
            <c:dLbl>
              <c:idx val="35"/>
              <c:tx>
                <c:rich>
                  <a:bodyPr/>
                  <a:lstStyle/>
                  <a:p>
                    <a:r>
                      <a:rPr lang="en-US"/>
                      <a:t>Thụy</a:t>
                    </a:r>
                    <a:r>
                      <a:rPr lang="en-US" baseline="0"/>
                      <a:t> Sĩ</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45A3-44CA-8A94-4CCC9DE9C570}"/>
                </c:ext>
              </c:extLst>
            </c:dLbl>
            <c:dLbl>
              <c:idx val="36"/>
              <c:tx>
                <c:rich>
                  <a:bodyPr/>
                  <a:lstStyle/>
                  <a:p>
                    <a:r>
                      <a:rPr lang="en-US"/>
                      <a:t>Trung Quốc</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45A3-44CA-8A94-4CCC9DE9C570}"/>
                </c:ext>
              </c:extLst>
            </c:dLbl>
            <c:dLbl>
              <c:idx val="37"/>
              <c:delete val="1"/>
              <c:extLst>
                <c:ext xmlns:c15="http://schemas.microsoft.com/office/drawing/2012/chart" uri="{CE6537A1-D6FC-4f65-9D91-7224C49458BB}"/>
                <c:ext xmlns:c16="http://schemas.microsoft.com/office/drawing/2014/chart" uri="{C3380CC4-5D6E-409C-BE32-E72D297353CC}">
                  <c16:uniqueId val="{00000025-45A3-44CA-8A94-4CCC9DE9C570}"/>
                </c:ext>
              </c:extLst>
            </c:dLbl>
            <c:dLbl>
              <c:idx val="38"/>
              <c:tx>
                <c:rich>
                  <a:bodyPr/>
                  <a:lstStyle/>
                  <a:p>
                    <a:r>
                      <a:rPr lang="en-US"/>
                      <a:t>Anh</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45A3-44CA-8A94-4CCC9DE9C570}"/>
                </c:ext>
              </c:extLst>
            </c:dLbl>
            <c:dLbl>
              <c:idx val="39"/>
              <c:tx>
                <c:rich>
                  <a:bodyPr/>
                  <a:lstStyle/>
                  <a:p>
                    <a:r>
                      <a:rPr lang="en-US"/>
                      <a:t>Hồng</a:t>
                    </a:r>
                    <a:r>
                      <a:rPr lang="en-US" baseline="0"/>
                      <a:t> Kông</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45A3-44CA-8A94-4CCC9DE9C570}"/>
                </c:ext>
              </c:extLst>
            </c:dLbl>
            <c:dLbl>
              <c:idx val="40"/>
              <c:delete val="1"/>
              <c:extLst>
                <c:ext xmlns:c15="http://schemas.microsoft.com/office/drawing/2012/chart" uri="{CE6537A1-D6FC-4f65-9D91-7224C49458BB}"/>
                <c:ext xmlns:c16="http://schemas.microsoft.com/office/drawing/2014/chart" uri="{C3380CC4-5D6E-409C-BE32-E72D297353CC}">
                  <c16:uniqueId val="{00000028-45A3-44CA-8A94-4CCC9DE9C570}"/>
                </c:ext>
              </c:extLst>
            </c:dLbl>
            <c:dLbl>
              <c:idx val="41"/>
              <c:tx>
                <c:rich>
                  <a:bodyPr/>
                  <a:lstStyle/>
                  <a:p>
                    <a:r>
                      <a:rPr lang="en-US"/>
                      <a:t>In-đô-nê-xi-a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45A3-44CA-8A94-4CCC9DE9C570}"/>
                </c:ext>
              </c:extLst>
            </c:dLbl>
            <c:dLbl>
              <c:idx val="42"/>
              <c:tx>
                <c:rich>
                  <a:bodyPr/>
                  <a:lstStyle/>
                  <a:p>
                    <a:r>
                      <a:rPr lang="en-US"/>
                      <a:t>Ca-dắc-xtan</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45A3-44CA-8A94-4CCC9DE9C570}"/>
                </c:ext>
              </c:extLst>
            </c:dLbl>
            <c:dLbl>
              <c:idx val="43"/>
              <c:tx>
                <c:rich>
                  <a:bodyPr/>
                  <a:lstStyle/>
                  <a:p>
                    <a:r>
                      <a:rPr lang="en-US"/>
                      <a:t>Ấn</a:t>
                    </a:r>
                    <a:r>
                      <a:rPr lang="en-US" baseline="0"/>
                      <a:t> Độ</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45A3-44CA-8A94-4CCC9DE9C570}"/>
                </c:ext>
              </c:extLst>
            </c:dLbl>
            <c:dLbl>
              <c:idx val="44"/>
              <c:tx>
                <c:rich>
                  <a:bodyPr/>
                  <a:lstStyle/>
                  <a:p>
                    <a:r>
                      <a:rPr lang="en-US"/>
                      <a:t>Ma-lai-xi-a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45A3-44CA-8A94-4CCC9DE9C570}"/>
                </c:ext>
              </c:extLst>
            </c:dLbl>
            <c:dLbl>
              <c:idx val="45"/>
              <c:tx>
                <c:rich>
                  <a:bodyPr/>
                  <a:lstStyle/>
                  <a:p>
                    <a:r>
                      <a:rPr lang="en-US"/>
                      <a:t>Đài</a:t>
                    </a:r>
                    <a:r>
                      <a:rPr lang="en-US" baseline="0"/>
                      <a:t> Loan</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45A3-44CA-8A94-4CCC9DE9C570}"/>
                </c:ext>
              </c:extLst>
            </c:dLbl>
            <c:dLbl>
              <c:idx val="46"/>
              <c:delete val="1"/>
              <c:extLst>
                <c:ext xmlns:c15="http://schemas.microsoft.com/office/drawing/2012/chart" uri="{CE6537A1-D6FC-4f65-9D91-7224C49458BB}"/>
                <c:ext xmlns:c16="http://schemas.microsoft.com/office/drawing/2014/chart" uri="{C3380CC4-5D6E-409C-BE32-E72D297353CC}">
                  <c16:uniqueId val="{0000002E-45A3-44CA-8A94-4CCC9DE9C570}"/>
                </c:ext>
              </c:extLst>
            </c:dLbl>
            <c:dLbl>
              <c:idx val="47"/>
              <c:delete val="1"/>
              <c:extLst>
                <c:ext xmlns:c15="http://schemas.microsoft.com/office/drawing/2012/chart" uri="{CE6537A1-D6FC-4f65-9D91-7224C49458BB}"/>
                <c:ext xmlns:c16="http://schemas.microsoft.com/office/drawing/2014/chart" uri="{C3380CC4-5D6E-409C-BE32-E72D297353CC}">
                  <c16:uniqueId val="{0000002F-45A3-44CA-8A94-4CCC9DE9C570}"/>
                </c:ext>
              </c:extLst>
            </c:dLbl>
            <c:dLbl>
              <c:idx val="48"/>
              <c:delete val="1"/>
              <c:extLst>
                <c:ext xmlns:c15="http://schemas.microsoft.com/office/drawing/2012/chart" uri="{CE6537A1-D6FC-4f65-9D91-7224C49458BB}"/>
                <c:ext xmlns:c16="http://schemas.microsoft.com/office/drawing/2014/chart" uri="{C3380CC4-5D6E-409C-BE32-E72D297353CC}">
                  <c16:uniqueId val="{00000030-45A3-44CA-8A94-4CCC9DE9C570}"/>
                </c:ext>
              </c:extLst>
            </c:dLbl>
            <c:dLbl>
              <c:idx val="49"/>
              <c:tx>
                <c:rich>
                  <a:bodyPr/>
                  <a:lstStyle/>
                  <a:p>
                    <a:r>
                      <a:rPr lang="en-US"/>
                      <a:t>Nga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45A3-44CA-8A94-4CCC9DE9C570}"/>
                </c:ext>
              </c:extLst>
            </c:dLbl>
            <c:dLbl>
              <c:idx val="50"/>
              <c:delete val="1"/>
              <c:extLst>
                <c:ext xmlns:c15="http://schemas.microsoft.com/office/drawing/2012/chart" uri="{CE6537A1-D6FC-4f65-9D91-7224C49458BB}"/>
                <c:ext xmlns:c16="http://schemas.microsoft.com/office/drawing/2014/chart" uri="{C3380CC4-5D6E-409C-BE32-E72D297353CC}">
                  <c16:uniqueId val="{00000032-45A3-44CA-8A94-4CCC9DE9C570}"/>
                </c:ext>
              </c:extLst>
            </c:dLbl>
            <c:dLbl>
              <c:idx val="51"/>
              <c:tx>
                <c:rich>
                  <a:bodyPr/>
                  <a:lstStyle/>
                  <a:p>
                    <a:r>
                      <a:rPr lang="en-US"/>
                      <a:t>Xinh-ga-po</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45A3-44CA-8A94-4CCC9DE9C570}"/>
                </c:ext>
              </c:extLst>
            </c:dLbl>
            <c:dLbl>
              <c:idx val="52"/>
              <c:delete val="1"/>
              <c:extLst>
                <c:ext xmlns:c15="http://schemas.microsoft.com/office/drawing/2012/chart" uri="{CE6537A1-D6FC-4f65-9D91-7224C49458BB}"/>
                <c:ext xmlns:c16="http://schemas.microsoft.com/office/drawing/2014/chart" uri="{C3380CC4-5D6E-409C-BE32-E72D297353CC}">
                  <c16:uniqueId val="{00000034-45A3-44CA-8A94-4CCC9DE9C570}"/>
                </c:ext>
              </c:extLst>
            </c:dLbl>
            <c:dLbl>
              <c:idx val="53"/>
              <c:tx>
                <c:rich>
                  <a:bodyPr/>
                  <a:lstStyle/>
                  <a:p>
                    <a:r>
                      <a:rPr lang="en-US"/>
                      <a:t>Thái</a:t>
                    </a:r>
                    <a:r>
                      <a:rPr lang="en-US" baseline="0"/>
                      <a:t> Lan</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45A3-44CA-8A94-4CCC9DE9C570}"/>
                </c:ext>
              </c:extLst>
            </c:dLbl>
            <c:dLbl>
              <c:idx val="54"/>
              <c:tx>
                <c:rich>
                  <a:bodyPr/>
                  <a:lstStyle/>
                  <a:p>
                    <a:r>
                      <a:rPr lang="en-US"/>
                      <a:t>Tuy-ni-di</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45A3-44CA-8A94-4CCC9DE9C570}"/>
                </c:ext>
              </c:extLst>
            </c:dLbl>
            <c:dLbl>
              <c:idx val="55"/>
              <c:tx>
                <c:rich>
                  <a:bodyPr/>
                  <a:lstStyle/>
                  <a:p>
                    <a:r>
                      <a:rPr lang="en-US"/>
                      <a:t>Thổ</a:t>
                    </a:r>
                    <a:r>
                      <a:rPr lang="en-US" baseline="0"/>
                      <a:t> Nhĩ Kỳ</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45A3-44CA-8A94-4CCC9DE9C570}"/>
                </c:ext>
              </c:extLst>
            </c:dLbl>
            <c:dLbl>
              <c:idx val="56"/>
              <c:delete val="1"/>
              <c:extLst>
                <c:ext xmlns:c15="http://schemas.microsoft.com/office/drawing/2012/chart" uri="{CE6537A1-D6FC-4f65-9D91-7224C49458BB}"/>
                <c:ext xmlns:c16="http://schemas.microsoft.com/office/drawing/2014/chart" uri="{C3380CC4-5D6E-409C-BE32-E72D297353CC}">
                  <c16:uniqueId val="{00000038-45A3-44CA-8A94-4CCC9DE9C570}"/>
                </c:ext>
              </c:extLst>
            </c:dLbl>
            <c:dLbl>
              <c:idx val="57"/>
              <c:tx>
                <c:rich>
                  <a:bodyPr/>
                  <a:lstStyle/>
                  <a:p>
                    <a:r>
                      <a:rPr lang="en-US"/>
                      <a:t>Nam Phi</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45A3-44CA-8A94-4CCC9DE9C570}"/>
                </c:ext>
              </c:extLst>
            </c:dLbl>
            <c:dLbl>
              <c:idx val="58"/>
              <c:tx>
                <c:rich>
                  <a:bodyPr/>
                  <a:lstStyle/>
                  <a:p>
                    <a:r>
                      <a:rPr lang="en-US"/>
                      <a:t>Việt</a:t>
                    </a:r>
                    <a:r>
                      <a:rPr lang="en-US" baseline="0"/>
                      <a:t> Nam</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A-45A3-44CA-8A94-4CCC9DE9C570}"/>
                </c:ext>
              </c:extLst>
            </c:dLbl>
            <c:dLbl>
              <c:idx val="59"/>
              <c:tx>
                <c:rich>
                  <a:bodyPr/>
                  <a:lstStyle/>
                  <a:p>
                    <a:r>
                      <a:rPr lang="en-US"/>
                      <a:t>Cam-pu-chia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45A3-44CA-8A94-4CCC9DE9C570}"/>
                </c:ext>
              </c:extLst>
            </c:dLbl>
            <c:dLbl>
              <c:idx val="60"/>
              <c:delete val="1"/>
              <c:extLst>
                <c:ext xmlns:c15="http://schemas.microsoft.com/office/drawing/2012/chart" uri="{CE6537A1-D6FC-4f65-9D91-7224C49458BB}"/>
                <c:ext xmlns:c16="http://schemas.microsoft.com/office/drawing/2014/chart" uri="{C3380CC4-5D6E-409C-BE32-E72D297353CC}">
                  <c16:uniqueId val="{0000003C-45A3-44CA-8A94-4CCC9DE9C570}"/>
                </c:ext>
              </c:extLst>
            </c:dLbl>
            <c:dLbl>
              <c:idx val="61"/>
              <c:tx>
                <c:rich>
                  <a:bodyPr/>
                  <a:lstStyle/>
                  <a:p>
                    <a:r>
                      <a:rPr lang="en-US"/>
                      <a:t>U-gan-đa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D-45A3-44CA-8A94-4CCC9DE9C570}"/>
                </c:ext>
              </c:extLst>
            </c:dLbl>
            <c:dLbl>
              <c:idx val="62"/>
              <c:tx>
                <c:rich>
                  <a:bodyPr/>
                  <a:lstStyle/>
                  <a:p>
                    <a:r>
                      <a:rPr lang="en-US"/>
                      <a:t>Xê-nê-gan</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E-45A3-44CA-8A94-4CCC9DE9C570}"/>
                </c:ext>
              </c:extLst>
            </c:dLbl>
            <c:dLbl>
              <c:idx val="63"/>
              <c:delete val="1"/>
              <c:extLst>
                <c:ext xmlns:c15="http://schemas.microsoft.com/office/drawing/2012/chart" uri="{CE6537A1-D6FC-4f65-9D91-7224C49458BB}"/>
                <c:ext xmlns:c16="http://schemas.microsoft.com/office/drawing/2014/chart" uri="{C3380CC4-5D6E-409C-BE32-E72D297353CC}">
                  <c16:uniqueId val="{0000003F-45A3-44CA-8A94-4CCC9DE9C570}"/>
                </c:ext>
              </c:extLst>
            </c:dLbl>
            <c:dLbl>
              <c:idx val="64"/>
              <c:tx>
                <c:rich>
                  <a:bodyPr/>
                  <a:lstStyle/>
                  <a:p>
                    <a:r>
                      <a:rPr lang="en-US"/>
                      <a:t>Kê-ni-a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0-45A3-44CA-8A94-4CCC9DE9C570}"/>
                </c:ext>
              </c:extLst>
            </c:dLbl>
            <c:dLbl>
              <c:idx val="65"/>
              <c:tx>
                <c:rich>
                  <a:bodyPr/>
                  <a:lstStyle/>
                  <a:p>
                    <a:r>
                      <a:rPr lang="en-US"/>
                      <a:t>Ê-cu-a-đo</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1-45A3-44CA-8A94-4CCC9DE9C570}"/>
                </c:ext>
              </c:extLst>
            </c:dLbl>
            <c:dLbl>
              <c:idx val="66"/>
              <c:delete val="1"/>
              <c:extLst>
                <c:ext xmlns:c15="http://schemas.microsoft.com/office/drawing/2012/chart" uri="{CE6537A1-D6FC-4f65-9D91-7224C49458BB}"/>
                <c:ext xmlns:c16="http://schemas.microsoft.com/office/drawing/2014/chart" uri="{C3380CC4-5D6E-409C-BE32-E72D297353CC}">
                  <c16:uniqueId val="{00000042-45A3-44CA-8A94-4CCC9DE9C57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'without oil'!$AD$2:$AD$68</c:f>
              <c:numCache>
                <c:formatCode>0%</c:formatCode>
                <c:ptCount val="67"/>
                <c:pt idx="0">
                  <c:v>0.70290410391071434</c:v>
                </c:pt>
                <c:pt idx="1">
                  <c:v>0.5203049657323997</c:v>
                </c:pt>
                <c:pt idx="2">
                  <c:v>0.20797844704560528</c:v>
                </c:pt>
                <c:pt idx="3">
                  <c:v>0.40708377028073661</c:v>
                </c:pt>
                <c:pt idx="4">
                  <c:v>0.44861396927753128</c:v>
                </c:pt>
                <c:pt idx="5">
                  <c:v>0.67251252591317623</c:v>
                </c:pt>
                <c:pt idx="6">
                  <c:v>0.94909496474314303</c:v>
                </c:pt>
                <c:pt idx="7">
                  <c:v>0.28492699070227862</c:v>
                </c:pt>
                <c:pt idx="8">
                  <c:v>0.35107226416160409</c:v>
                </c:pt>
                <c:pt idx="9">
                  <c:v>0.54388944635086445</c:v>
                </c:pt>
                <c:pt idx="10">
                  <c:v>0.95246994865443979</c:v>
                </c:pt>
                <c:pt idx="11">
                  <c:v>0.34154498042972936</c:v>
                </c:pt>
                <c:pt idx="12">
                  <c:v>0.21216986446228525</c:v>
                </c:pt>
                <c:pt idx="13">
                  <c:v>0.59991776835899779</c:v>
                </c:pt>
                <c:pt idx="14">
                  <c:v>0.92409380473391256</c:v>
                </c:pt>
                <c:pt idx="15">
                  <c:v>0.7542499500868175</c:v>
                </c:pt>
                <c:pt idx="16">
                  <c:v>0.4898639194655442</c:v>
                </c:pt>
                <c:pt idx="17">
                  <c:v>0.57076192663582304</c:v>
                </c:pt>
                <c:pt idx="18">
                  <c:v>0.16558849161437095</c:v>
                </c:pt>
                <c:pt idx="19">
                  <c:v>9.2865002773221725E-2</c:v>
                </c:pt>
                <c:pt idx="20">
                  <c:v>0.86192066119163968</c:v>
                </c:pt>
                <c:pt idx="21">
                  <c:v>0.97411623599144526</c:v>
                </c:pt>
                <c:pt idx="22">
                  <c:v>0.93580810145257465</c:v>
                </c:pt>
                <c:pt idx="23">
                  <c:v>0.88919955121198457</c:v>
                </c:pt>
                <c:pt idx="24">
                  <c:v>0.38264278699828519</c:v>
                </c:pt>
                <c:pt idx="25">
                  <c:v>0.39793105325691985</c:v>
                </c:pt>
                <c:pt idx="26">
                  <c:v>0.55740106049242688</c:v>
                </c:pt>
                <c:pt idx="27">
                  <c:v>0.93932578892521246</c:v>
                </c:pt>
                <c:pt idx="28">
                  <c:v>0.69448455862165748</c:v>
                </c:pt>
                <c:pt idx="29">
                  <c:v>0.95017358921574813</c:v>
                </c:pt>
                <c:pt idx="30">
                  <c:v>0.79024007737250002</c:v>
                </c:pt>
                <c:pt idx="31">
                  <c:v>0.75842139439686107</c:v>
                </c:pt>
                <c:pt idx="32">
                  <c:v>0.68903097427486848</c:v>
                </c:pt>
                <c:pt idx="33">
                  <c:v>0.87815786782348215</c:v>
                </c:pt>
                <c:pt idx="34">
                  <c:v>0.62650476493594798</c:v>
                </c:pt>
                <c:pt idx="35">
                  <c:v>0.69971665030453933</c:v>
                </c:pt>
                <c:pt idx="36">
                  <c:v>0.99460728294589928</c:v>
                </c:pt>
                <c:pt idx="37">
                  <c:v>0.84709959447806682</c:v>
                </c:pt>
                <c:pt idx="38">
                  <c:v>0.32295892510975233</c:v>
                </c:pt>
                <c:pt idx="39">
                  <c:v>0.96953695515526173</c:v>
                </c:pt>
                <c:pt idx="40">
                  <c:v>0.71249339005671009</c:v>
                </c:pt>
                <c:pt idx="41">
                  <c:v>0.70698303401641971</c:v>
                </c:pt>
                <c:pt idx="42">
                  <c:v>0.65075493333502188</c:v>
                </c:pt>
                <c:pt idx="43">
                  <c:v>0.94359102847206289</c:v>
                </c:pt>
                <c:pt idx="44">
                  <c:v>0.4373935614481641</c:v>
                </c:pt>
                <c:pt idx="45">
                  <c:v>0.64216153210757954</c:v>
                </c:pt>
                <c:pt idx="46">
                  <c:v>0.84626385901207246</c:v>
                </c:pt>
                <c:pt idx="47">
                  <c:v>0.77615661990497686</c:v>
                </c:pt>
                <c:pt idx="48">
                  <c:v>0.91052046609231063</c:v>
                </c:pt>
                <c:pt idx="49">
                  <c:v>0.4480362777783013</c:v>
                </c:pt>
                <c:pt idx="50">
                  <c:v>0.87991244541586322</c:v>
                </c:pt>
                <c:pt idx="51">
                  <c:v>0.74993743696841231</c:v>
                </c:pt>
                <c:pt idx="52">
                  <c:v>0.15881003982038741</c:v>
                </c:pt>
                <c:pt idx="53">
                  <c:v>0.71664713892397713</c:v>
                </c:pt>
                <c:pt idx="54">
                  <c:v>0.5995874274318318</c:v>
                </c:pt>
                <c:pt idx="55">
                  <c:v>0.87089642580157833</c:v>
                </c:pt>
                <c:pt idx="56">
                  <c:v>0.22568140065452702</c:v>
                </c:pt>
                <c:pt idx="57">
                  <c:v>0.73871372320178474</c:v>
                </c:pt>
                <c:pt idx="58">
                  <c:v>0.98688439559947805</c:v>
                </c:pt>
                <c:pt idx="59">
                  <c:v>0.98158802049945004</c:v>
                </c:pt>
                <c:pt idx="60">
                  <c:v>0.77554547906257265</c:v>
                </c:pt>
                <c:pt idx="61">
                  <c:v>0.77880998270117607</c:v>
                </c:pt>
                <c:pt idx="62">
                  <c:v>0.85223795744445741</c:v>
                </c:pt>
                <c:pt idx="63">
                  <c:v>0.63114219903504187</c:v>
                </c:pt>
                <c:pt idx="64">
                  <c:v>0.50097923876555117</c:v>
                </c:pt>
                <c:pt idx="65">
                  <c:v>0.66330864258854272</c:v>
                </c:pt>
                <c:pt idx="66">
                  <c:v>0.25526704399882333</c:v>
                </c:pt>
              </c:numCache>
            </c:numRef>
          </c:xVal>
          <c:yVal>
            <c:numRef>
              <c:f>'without oil'!$AE$2:$AE$68</c:f>
              <c:numCache>
                <c:formatCode>0%</c:formatCode>
                <c:ptCount val="67"/>
                <c:pt idx="0">
                  <c:v>3.3217169959170789E-2</c:v>
                </c:pt>
                <c:pt idx="1">
                  <c:v>1.9247670434073827E-2</c:v>
                </c:pt>
                <c:pt idx="2">
                  <c:v>2.5555088871444864E-2</c:v>
                </c:pt>
                <c:pt idx="3">
                  <c:v>4.194334221598206E-2</c:v>
                </c:pt>
                <c:pt idx="4">
                  <c:v>3.3712740192570978E-2</c:v>
                </c:pt>
                <c:pt idx="5">
                  <c:v>4.368969396312683E-2</c:v>
                </c:pt>
                <c:pt idx="6">
                  <c:v>2.7360385799277687E-2</c:v>
                </c:pt>
                <c:pt idx="7">
                  <c:v>1.4673394125750194E-2</c:v>
                </c:pt>
                <c:pt idx="8">
                  <c:v>1.6899971790787838E-2</c:v>
                </c:pt>
                <c:pt idx="9">
                  <c:v>2.256818116431103E-2</c:v>
                </c:pt>
                <c:pt idx="10">
                  <c:v>4.3063557888045167E-2</c:v>
                </c:pt>
                <c:pt idx="11">
                  <c:v>2.2942066942085448E-2</c:v>
                </c:pt>
                <c:pt idx="12">
                  <c:v>1.7037174199000304E-2</c:v>
                </c:pt>
                <c:pt idx="13">
                  <c:v>7.8708770070814449E-3</c:v>
                </c:pt>
                <c:pt idx="14">
                  <c:v>2.6374838987112792E-2</c:v>
                </c:pt>
                <c:pt idx="15">
                  <c:v>5.8495608595484638E-2</c:v>
                </c:pt>
                <c:pt idx="16">
                  <c:v>3.7028526824557373E-2</c:v>
                </c:pt>
                <c:pt idx="17">
                  <c:v>4.057731980656043E-2</c:v>
                </c:pt>
                <c:pt idx="18">
                  <c:v>6.2736267743279672E-3</c:v>
                </c:pt>
                <c:pt idx="19">
                  <c:v>8.7236152611889217E-3</c:v>
                </c:pt>
                <c:pt idx="20">
                  <c:v>4.5282537524458766E-2</c:v>
                </c:pt>
                <c:pt idx="21">
                  <c:v>4.3905076577146929E-2</c:v>
                </c:pt>
                <c:pt idx="22">
                  <c:v>4.1133082251846087E-2</c:v>
                </c:pt>
                <c:pt idx="23">
                  <c:v>2.8423571423617178E-2</c:v>
                </c:pt>
                <c:pt idx="24">
                  <c:v>2.1069327401860516E-2</c:v>
                </c:pt>
                <c:pt idx="25">
                  <c:v>2.1349100447721536E-2</c:v>
                </c:pt>
                <c:pt idx="26">
                  <c:v>3.0244041015893952E-2</c:v>
                </c:pt>
                <c:pt idx="27">
                  <c:v>4.2548853989813784E-2</c:v>
                </c:pt>
                <c:pt idx="28">
                  <c:v>1.4343991017323976E-2</c:v>
                </c:pt>
                <c:pt idx="29">
                  <c:v>3.983554168896597E-2</c:v>
                </c:pt>
                <c:pt idx="30">
                  <c:v>2.8375787766597327E-2</c:v>
                </c:pt>
                <c:pt idx="31">
                  <c:v>4.470297178950311E-2</c:v>
                </c:pt>
                <c:pt idx="32">
                  <c:v>2.3688336506854535E-2</c:v>
                </c:pt>
                <c:pt idx="33">
                  <c:v>1.6312602037650725E-2</c:v>
                </c:pt>
                <c:pt idx="34">
                  <c:v>2.4002145424140586E-2</c:v>
                </c:pt>
                <c:pt idx="35">
                  <c:v>2.0410483362776732E-2</c:v>
                </c:pt>
                <c:pt idx="36">
                  <c:v>9.4963923346720325E-2</c:v>
                </c:pt>
                <c:pt idx="37">
                  <c:v>2.8773116876422922E-2</c:v>
                </c:pt>
                <c:pt idx="38">
                  <c:v>2.182678862341203E-2</c:v>
                </c:pt>
                <c:pt idx="39">
                  <c:v>3.5178342132990759E-2</c:v>
                </c:pt>
                <c:pt idx="40">
                  <c:v>2.3314699002070727E-2</c:v>
                </c:pt>
                <c:pt idx="41">
                  <c:v>4.5575775709230548E-2</c:v>
                </c:pt>
                <c:pt idx="42">
                  <c:v>5.7777469911237E-2</c:v>
                </c:pt>
                <c:pt idx="43">
                  <c:v>7.3227845258996505E-2</c:v>
                </c:pt>
                <c:pt idx="44">
                  <c:v>5.0583274717520332E-2</c:v>
                </c:pt>
                <c:pt idx="45">
                  <c:v>4.284048016355535E-2</c:v>
                </c:pt>
                <c:pt idx="46">
                  <c:v>4.6783929841321736E-2</c:v>
                </c:pt>
                <c:pt idx="47">
                  <c:v>5.3152949424972507E-2</c:v>
                </c:pt>
                <c:pt idx="48">
                  <c:v>3.0406122624089038E-2</c:v>
                </c:pt>
                <c:pt idx="49">
                  <c:v>3.1992894771365021E-2</c:v>
                </c:pt>
                <c:pt idx="50">
                  <c:v>3.2233920492696688E-2</c:v>
                </c:pt>
                <c:pt idx="51">
                  <c:v>5.4769619047694507E-2</c:v>
                </c:pt>
                <c:pt idx="52">
                  <c:v>2.6101868162844655E-2</c:v>
                </c:pt>
                <c:pt idx="53">
                  <c:v>3.4513579925734339E-2</c:v>
                </c:pt>
                <c:pt idx="54">
                  <c:v>3.8315370045016062E-2</c:v>
                </c:pt>
                <c:pt idx="55">
                  <c:v>5.0101129765021568E-2</c:v>
                </c:pt>
                <c:pt idx="56">
                  <c:v>2.5743557137206885E-2</c:v>
                </c:pt>
                <c:pt idx="57">
                  <c:v>2.8491947387482064E-2</c:v>
                </c:pt>
                <c:pt idx="58">
                  <c:v>7.0776618776957845E-2</c:v>
                </c:pt>
                <c:pt idx="59">
                  <c:v>8.1877193064684883E-2</c:v>
                </c:pt>
                <c:pt idx="60">
                  <c:v>2.6920966044815531E-2</c:v>
                </c:pt>
                <c:pt idx="61">
                  <c:v>6.420717554359312E-2</c:v>
                </c:pt>
                <c:pt idx="62">
                  <c:v>4.0992986666332998E-2</c:v>
                </c:pt>
                <c:pt idx="63">
                  <c:v>4.3287345265773602E-2</c:v>
                </c:pt>
                <c:pt idx="64">
                  <c:v>3.8756763610572564E-2</c:v>
                </c:pt>
                <c:pt idx="65">
                  <c:v>3.0834995232119411E-2</c:v>
                </c:pt>
                <c:pt idx="66">
                  <c:v>1.9327555678288064E-2</c:v>
                </c:pt>
              </c:numCache>
            </c:numRef>
          </c:yVal>
          <c:bubbleSize>
            <c:numRef>
              <c:f>'without oil'!$AF$2:$AF$68</c:f>
              <c:numCache>
                <c:formatCode>0%</c:formatCode>
                <c:ptCount val="67"/>
                <c:pt idx="0">
                  <c:v>0.73775973194306554</c:v>
                </c:pt>
                <c:pt idx="1">
                  <c:v>0.47643142143848249</c:v>
                </c:pt>
                <c:pt idx="2">
                  <c:v>0.39172206195862214</c:v>
                </c:pt>
                <c:pt idx="3">
                  <c:v>0.77172947219032295</c:v>
                </c:pt>
                <c:pt idx="4">
                  <c:v>0.46174000865572346</c:v>
                </c:pt>
                <c:pt idx="5">
                  <c:v>0.72569934480977571</c:v>
                </c:pt>
                <c:pt idx="6">
                  <c:v>0.38349286993474407</c:v>
                </c:pt>
                <c:pt idx="7">
                  <c:v>0.4654919616506783</c:v>
                </c:pt>
                <c:pt idx="8">
                  <c:v>0.56474254416420122</c:v>
                </c:pt>
                <c:pt idx="9">
                  <c:v>0.38913255084114301</c:v>
                </c:pt>
                <c:pt idx="10">
                  <c:v>0.4027096662593328</c:v>
                </c:pt>
                <c:pt idx="11">
                  <c:v>0.44464215235695065</c:v>
                </c:pt>
                <c:pt idx="12">
                  <c:v>0.44559541993546598</c:v>
                </c:pt>
                <c:pt idx="13">
                  <c:v>0.4551284191061854</c:v>
                </c:pt>
                <c:pt idx="14">
                  <c:v>0.40600535948090583</c:v>
                </c:pt>
                <c:pt idx="15">
                  <c:v>0.79722158377156072</c:v>
                </c:pt>
                <c:pt idx="16">
                  <c:v>0.40955146684404664</c:v>
                </c:pt>
                <c:pt idx="17">
                  <c:v>0.45534531277561224</c:v>
                </c:pt>
                <c:pt idx="18">
                  <c:v>0.43929667870384981</c:v>
                </c:pt>
                <c:pt idx="19">
                  <c:v>0.46549778935049529</c:v>
                </c:pt>
                <c:pt idx="20">
                  <c:v>0.52449573032412222</c:v>
                </c:pt>
                <c:pt idx="21">
                  <c:v>0.47439515432038509</c:v>
                </c:pt>
                <c:pt idx="22">
                  <c:v>0.4218205247432254</c:v>
                </c:pt>
                <c:pt idx="23">
                  <c:v>0.39711036607307987</c:v>
                </c:pt>
                <c:pt idx="24">
                  <c:v>0.52598202024681451</c:v>
                </c:pt>
                <c:pt idx="25">
                  <c:v>0.58861998150134787</c:v>
                </c:pt>
                <c:pt idx="26">
                  <c:v>0.26879622455252938</c:v>
                </c:pt>
                <c:pt idx="27">
                  <c:v>0.41410781778487549</c:v>
                </c:pt>
                <c:pt idx="28">
                  <c:v>0.35231319542005013</c:v>
                </c:pt>
                <c:pt idx="29">
                  <c:v>0.30856767075636066</c:v>
                </c:pt>
                <c:pt idx="30">
                  <c:v>0.44482662866789008</c:v>
                </c:pt>
                <c:pt idx="31">
                  <c:v>0.40763226397757041</c:v>
                </c:pt>
                <c:pt idx="32">
                  <c:v>0.35648772092549874</c:v>
                </c:pt>
                <c:pt idx="33">
                  <c:v>0.54117332308045174</c:v>
                </c:pt>
                <c:pt idx="34">
                  <c:v>0.43987300060805884</c:v>
                </c:pt>
                <c:pt idx="35">
                  <c:v>0.76325366027203945</c:v>
                </c:pt>
                <c:pt idx="36">
                  <c:v>0.48206071220963226</c:v>
                </c:pt>
                <c:pt idx="37">
                  <c:v>0.57718095739646513</c:v>
                </c:pt>
                <c:pt idx="38">
                  <c:v>0.55173106429062746</c:v>
                </c:pt>
                <c:pt idx="39">
                  <c:v>0.6461771684437525</c:v>
                </c:pt>
                <c:pt idx="40">
                  <c:v>0.45728069360255125</c:v>
                </c:pt>
                <c:pt idx="41">
                  <c:v>0.50251174348964944</c:v>
                </c:pt>
                <c:pt idx="42">
                  <c:v>0.52146801261324194</c:v>
                </c:pt>
                <c:pt idx="43">
                  <c:v>0.41544985217035513</c:v>
                </c:pt>
                <c:pt idx="44">
                  <c:v>0.64963324278403356</c:v>
                </c:pt>
                <c:pt idx="45">
                  <c:v>0.67893107639721306</c:v>
                </c:pt>
                <c:pt idx="46">
                  <c:v>0.77314725205553858</c:v>
                </c:pt>
                <c:pt idx="47">
                  <c:v>0.63977079334766451</c:v>
                </c:pt>
                <c:pt idx="48">
                  <c:v>0.40963924577363436</c:v>
                </c:pt>
                <c:pt idx="49">
                  <c:v>0.55279603637140273</c:v>
                </c:pt>
                <c:pt idx="50">
                  <c:v>0.59577938546160636</c:v>
                </c:pt>
                <c:pt idx="51">
                  <c:v>0.7389484976938181</c:v>
                </c:pt>
                <c:pt idx="52">
                  <c:v>0.45722261098253952</c:v>
                </c:pt>
                <c:pt idx="53">
                  <c:v>0.42876772380625405</c:v>
                </c:pt>
                <c:pt idx="54">
                  <c:v>0.5010842825070817</c:v>
                </c:pt>
                <c:pt idx="55">
                  <c:v>0.30568472491119603</c:v>
                </c:pt>
                <c:pt idx="56">
                  <c:v>0.58026950509946151</c:v>
                </c:pt>
                <c:pt idx="57">
                  <c:v>0.59310617592428982</c:v>
                </c:pt>
                <c:pt idx="58">
                  <c:v>0.42937722205274187</c:v>
                </c:pt>
                <c:pt idx="59">
                  <c:v>0.31431979959043782</c:v>
                </c:pt>
                <c:pt idx="60">
                  <c:v>0.35536800895400122</c:v>
                </c:pt>
                <c:pt idx="61">
                  <c:v>0.43499543409313296</c:v>
                </c:pt>
                <c:pt idx="62">
                  <c:v>0.7019192611183751</c:v>
                </c:pt>
                <c:pt idx="63">
                  <c:v>0.36439738873432198</c:v>
                </c:pt>
                <c:pt idx="64">
                  <c:v>0.51550470248698887</c:v>
                </c:pt>
                <c:pt idx="65">
                  <c:v>0.53621121782198433</c:v>
                </c:pt>
                <c:pt idx="66">
                  <c:v>0.47759479215300404</c:v>
                </c:pt>
              </c:numCache>
            </c:numRef>
          </c:bubbleSize>
          <c:bubble3D val="0"/>
          <c:extLst>
            <c:ext xmlns:c16="http://schemas.microsoft.com/office/drawing/2014/chart" uri="{C3380CC4-5D6E-409C-BE32-E72D297353CC}">
              <c16:uniqueId val="{00000043-45A3-44CA-8A94-4CCC9DE9C570}"/>
            </c:ext>
          </c:extLst>
        </c:ser>
        <c:dLbls>
          <c:showLegendKey val="0"/>
          <c:showVal val="0"/>
          <c:showCatName val="0"/>
          <c:showSerName val="0"/>
          <c:showPercent val="0"/>
          <c:showBubbleSize val="0"/>
        </c:dLbls>
        <c:bubbleScale val="25"/>
        <c:showNegBubbles val="0"/>
        <c:axId val="636462384"/>
        <c:axId val="636460304"/>
      </c:bubbleChart>
      <c:valAx>
        <c:axId val="636462384"/>
        <c:scaling>
          <c:orientation val="minMax"/>
          <c:max val="1.04"/>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Tỷ trọng hàng xuất khẩu quốc gia chiếm thị phần toàn</a:t>
                </a:r>
                <a:r>
                  <a:rPr lang="en-US" baseline="0"/>
                  <a:t> cầu</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6460304"/>
        <c:crosses val="autoZero"/>
        <c:crossBetween val="midCat"/>
      </c:valAx>
      <c:valAx>
        <c:axId val="636460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Tăng</a:t>
                </a:r>
                <a:r>
                  <a:rPr lang="en-US" baseline="0"/>
                  <a:t> trưởng GDP bình quân</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646238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Sheet3!$R$1</c:f>
              <c:strCache>
                <c:ptCount val="1"/>
                <c:pt idx="0">
                  <c:v>Export g</c:v>
                </c:pt>
              </c:strCache>
            </c:strRef>
          </c:tx>
          <c:spPr>
            <a:ln w="28575" cap="rnd">
              <a:noFill/>
              <a:round/>
            </a:ln>
            <a:effectLst/>
          </c:spPr>
          <c:marker>
            <c:symbol val="circle"/>
            <c:size val="5"/>
            <c:spPr>
              <a:solidFill>
                <a:schemeClr val="accent1"/>
              </a:solidFill>
              <a:ln w="9525">
                <a:solidFill>
                  <a:schemeClr val="accent1"/>
                </a:solidFill>
              </a:ln>
              <a:effectLst/>
            </c:spPr>
          </c:marker>
          <c:dPt>
            <c:idx val="109"/>
            <c:marker>
              <c:symbol val="circle"/>
              <c:size val="5"/>
              <c:spPr>
                <a:solidFill>
                  <a:srgbClr val="C00000"/>
                </a:solidFill>
                <a:ln w="9525">
                  <a:solidFill>
                    <a:schemeClr val="accent1"/>
                  </a:solidFill>
                </a:ln>
                <a:effectLst/>
              </c:spPr>
            </c:marker>
            <c:bubble3D val="0"/>
            <c:extLst>
              <c:ext xmlns:c16="http://schemas.microsoft.com/office/drawing/2014/chart" uri="{C3380CC4-5D6E-409C-BE32-E72D297353CC}">
                <c16:uniqueId val="{00000000-25DE-4C2F-818A-65B1FC41FC47}"/>
              </c:ext>
            </c:extLst>
          </c:dPt>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DE-4C2F-818A-65B1FC41FC47}"/>
                </c:ext>
              </c:extLst>
            </c:dLbl>
            <c:dLbl>
              <c:idx val="1"/>
              <c:tx>
                <c:rich>
                  <a:bodyPr/>
                  <a:lstStyle/>
                  <a:p>
                    <a:r>
                      <a:rPr lang="en-US"/>
                      <a:t>Ác-hen-ti-na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5DE-4C2F-818A-65B1FC41FC47}"/>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DE-4C2F-818A-65B1FC41FC47}"/>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5DE-4C2F-818A-65B1FC41FC47}"/>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5DE-4C2F-818A-65B1FC41FC47}"/>
                </c:ext>
              </c:extLst>
            </c:dLbl>
            <c:dLbl>
              <c:idx val="5"/>
              <c:tx>
                <c:rich>
                  <a:bodyPr/>
                  <a:lstStyle/>
                  <a:p>
                    <a:r>
                      <a:rPr lang="en-US"/>
                      <a:t>Băng-la-đét</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5DE-4C2F-818A-65B1FC41FC47}"/>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5DE-4C2F-818A-65B1FC41FC47}"/>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5DE-4C2F-818A-65B1FC41FC47}"/>
                </c:ext>
              </c:extLst>
            </c:dLbl>
            <c:dLbl>
              <c:idx val="8"/>
              <c:tx>
                <c:rich>
                  <a:bodyPr/>
                  <a:lstStyle/>
                  <a:p>
                    <a:r>
                      <a:rPr lang="en-US"/>
                      <a:t>Bê-nanh</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5DE-4C2F-818A-65B1FC41FC47}"/>
                </c:ext>
              </c:extLst>
            </c:dLbl>
            <c:dLbl>
              <c:idx val="9"/>
              <c:tx>
                <c:rich>
                  <a:bodyPr/>
                  <a:lstStyle/>
                  <a:p>
                    <a:r>
                      <a:rPr lang="en-US"/>
                      <a:t>Bu-tan</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5DE-4C2F-818A-65B1FC41FC47}"/>
                </c:ext>
              </c:extLst>
            </c:dLbl>
            <c:dLbl>
              <c:idx val="10"/>
              <c:tx>
                <c:rich>
                  <a:bodyPr/>
                  <a:lstStyle/>
                  <a:p>
                    <a:r>
                      <a:rPr lang="en-US"/>
                      <a:t>Bô-li-vi-a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5DE-4C2F-818A-65B1FC41FC47}"/>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5DE-4C2F-818A-65B1FC41FC47}"/>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5DE-4C2F-818A-65B1FC41FC47}"/>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5DE-4C2F-818A-65B1FC41FC47}"/>
                </c:ext>
              </c:extLst>
            </c:dLbl>
            <c:dLbl>
              <c:idx val="14"/>
              <c:tx>
                <c:rich>
                  <a:bodyPr/>
                  <a:lstStyle/>
                  <a:p>
                    <a:r>
                      <a:rPr lang="en-US"/>
                      <a:t>Sát</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5DE-4C2F-818A-65B1FC41FC47}"/>
                </c:ext>
              </c:extLst>
            </c:dLbl>
            <c:dLbl>
              <c:idx val="15"/>
              <c:tx>
                <c:rich>
                  <a:bodyPr/>
                  <a:lstStyle/>
                  <a:p>
                    <a:r>
                      <a:rPr lang="en-US"/>
                      <a:t>Chi-lê</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5DE-4C2F-818A-65B1FC41FC47}"/>
                </c:ext>
              </c:extLst>
            </c:dLbl>
            <c:dLbl>
              <c:idx val="16"/>
              <c:tx>
                <c:rich>
                  <a:bodyPr/>
                  <a:lstStyle/>
                  <a:p>
                    <a:r>
                      <a:rPr lang="en-US"/>
                      <a:t>Trung Quốc</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5DE-4C2F-818A-65B1FC41FC47}"/>
                </c:ext>
              </c:extLst>
            </c:dLbl>
            <c:dLbl>
              <c:idx val="17"/>
              <c:tx>
                <c:rich>
                  <a:bodyPr/>
                  <a:lstStyle/>
                  <a:p>
                    <a:r>
                      <a:rPr lang="en-US"/>
                      <a:t>Cô-lôm-bi-a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5DE-4C2F-818A-65B1FC41FC47}"/>
                </c:ext>
              </c:extLst>
            </c:dLbl>
            <c:dLbl>
              <c:idx val="18"/>
              <c:tx>
                <c:rich>
                  <a:bodyPr/>
                  <a:lstStyle/>
                  <a:p>
                    <a:r>
                      <a:rPr lang="en-US"/>
                      <a:t>Cốt-xta</a:t>
                    </a:r>
                    <a:r>
                      <a:rPr lang="en-US" baseline="0"/>
                      <a:t> Ri-ca</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5DE-4C2F-818A-65B1FC41FC47}"/>
                </c:ext>
              </c:extLst>
            </c:dLbl>
            <c:dLbl>
              <c:idx val="19"/>
              <c:tx>
                <c:rich>
                  <a:bodyPr/>
                  <a:lstStyle/>
                  <a:p>
                    <a:r>
                      <a:rPr lang="en-US"/>
                      <a:t>Cốt</a:t>
                    </a:r>
                    <a:r>
                      <a:rPr lang="en-US" baseline="0"/>
                      <a:t> Đi-voa</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5DE-4C2F-818A-65B1FC41FC47}"/>
                </c:ext>
              </c:extLst>
            </c:dLbl>
            <c:dLbl>
              <c:idx val="2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5DE-4C2F-818A-65B1FC41FC47}"/>
                </c:ext>
              </c:extLst>
            </c:dLbl>
            <c:dLbl>
              <c:idx val="2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25DE-4C2F-818A-65B1FC41FC47}"/>
                </c:ext>
              </c:extLst>
            </c:dLbl>
            <c:dLbl>
              <c:idx val="2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25DE-4C2F-818A-65B1FC41FC47}"/>
                </c:ext>
              </c:extLst>
            </c:dLbl>
            <c:dLbl>
              <c:idx val="2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25DE-4C2F-818A-65B1FC41FC47}"/>
                </c:ext>
              </c:extLst>
            </c:dLbl>
            <c:dLbl>
              <c:idx val="2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25DE-4C2F-818A-65B1FC41FC47}"/>
                </c:ext>
              </c:extLst>
            </c:dLbl>
            <c:dLbl>
              <c:idx val="25"/>
              <c:layout>
                <c:manualLayout>
                  <c:x val="-6.4258807888322708E-2"/>
                  <c:y val="3.9580447259054026E-3"/>
                </c:manualLayout>
              </c:layout>
              <c:tx>
                <c:rich>
                  <a:bodyPr/>
                  <a:lstStyle/>
                  <a:p>
                    <a:r>
                      <a:rPr lang="en-US"/>
                      <a:t>Cộng hòa Đô-mi-ni-ca-na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25DE-4C2F-818A-65B1FC41FC47}"/>
                </c:ext>
              </c:extLst>
            </c:dLbl>
            <c:dLbl>
              <c:idx val="26"/>
              <c:tx>
                <c:rich>
                  <a:bodyPr/>
                  <a:lstStyle/>
                  <a:p>
                    <a:r>
                      <a:rPr lang="en-US"/>
                      <a:t>Ê-cu-a-đo</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25DE-4C2F-818A-65B1FC41FC47}"/>
                </c:ext>
              </c:extLst>
            </c:dLbl>
            <c:dLbl>
              <c:idx val="2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25DE-4C2F-818A-65B1FC41FC47}"/>
                </c:ext>
              </c:extLst>
            </c:dLbl>
            <c:dLbl>
              <c:idx val="28"/>
              <c:tx>
                <c:rich>
                  <a:bodyPr/>
                  <a:lstStyle/>
                  <a:p>
                    <a:r>
                      <a:rPr lang="en-US"/>
                      <a:t>En Xan-va-đo</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25DE-4C2F-818A-65B1FC41FC47}"/>
                </c:ext>
              </c:extLst>
            </c:dLbl>
            <c:dLbl>
              <c:idx val="2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25DE-4C2F-818A-65B1FC41FC47}"/>
                </c:ext>
              </c:extLst>
            </c:dLbl>
            <c:dLbl>
              <c:idx val="3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25DE-4C2F-818A-65B1FC41FC47}"/>
                </c:ext>
              </c:extLst>
            </c:dLbl>
            <c:dLbl>
              <c:idx val="3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25DE-4C2F-818A-65B1FC41FC47}"/>
                </c:ext>
              </c:extLst>
            </c:dLbl>
            <c:dLbl>
              <c:idx val="3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25DE-4C2F-818A-65B1FC41FC47}"/>
                </c:ext>
              </c:extLst>
            </c:dLbl>
            <c:dLbl>
              <c:idx val="3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25DE-4C2F-818A-65B1FC41FC47}"/>
                </c:ext>
              </c:extLst>
            </c:dLbl>
            <c:dLbl>
              <c:idx val="3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25DE-4C2F-818A-65B1FC41FC47}"/>
                </c:ext>
              </c:extLst>
            </c:dLbl>
            <c:dLbl>
              <c:idx val="3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25DE-4C2F-818A-65B1FC41FC47}"/>
                </c:ext>
              </c:extLst>
            </c:dLbl>
            <c:dLbl>
              <c:idx val="36"/>
              <c:tx>
                <c:rich>
                  <a:bodyPr/>
                  <a:lstStyle/>
                  <a:p>
                    <a:r>
                      <a:rPr lang="en-US"/>
                      <a:t>Ga-na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25DE-4C2F-818A-65B1FC41FC47}"/>
                </c:ext>
              </c:extLst>
            </c:dLbl>
            <c:dLbl>
              <c:idx val="3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25DE-4C2F-818A-65B1FC41FC47}"/>
                </c:ext>
              </c:extLst>
            </c:dLbl>
            <c:dLbl>
              <c:idx val="38"/>
              <c:tx>
                <c:rich>
                  <a:bodyPr/>
                  <a:lstStyle/>
                  <a:p>
                    <a:r>
                      <a:rPr lang="en-US"/>
                      <a:t>Ghi-nê</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25DE-4C2F-818A-65B1FC41FC47}"/>
                </c:ext>
              </c:extLst>
            </c:dLbl>
            <c:dLbl>
              <c:idx val="3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25DE-4C2F-818A-65B1FC41FC47}"/>
                </c:ext>
              </c:extLst>
            </c:dLbl>
            <c:dLbl>
              <c:idx val="40"/>
              <c:tx>
                <c:rich>
                  <a:bodyPr/>
                  <a:lstStyle/>
                  <a:p>
                    <a:r>
                      <a:rPr lang="en-US"/>
                      <a:t>Ôn-đu-rát</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25DE-4C2F-818A-65B1FC41FC47}"/>
                </c:ext>
              </c:extLst>
            </c:dLbl>
            <c:dLbl>
              <c:idx val="4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25DE-4C2F-818A-65B1FC41FC47}"/>
                </c:ext>
              </c:extLst>
            </c:dLbl>
            <c:dLbl>
              <c:idx val="4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25DE-4C2F-818A-65B1FC41FC47}"/>
                </c:ext>
              </c:extLst>
            </c:dLbl>
            <c:dLbl>
              <c:idx val="43"/>
              <c:tx>
                <c:rich>
                  <a:bodyPr/>
                  <a:lstStyle/>
                  <a:p>
                    <a:r>
                      <a:rPr lang="en-US"/>
                      <a:t>Ấn</a:t>
                    </a:r>
                    <a:r>
                      <a:rPr lang="en-US" baseline="0"/>
                      <a:t> Độ</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25DE-4C2F-818A-65B1FC41FC47}"/>
                </c:ext>
              </c:extLst>
            </c:dLbl>
            <c:dLbl>
              <c:idx val="44"/>
              <c:tx>
                <c:rich>
                  <a:bodyPr/>
                  <a:lstStyle/>
                  <a:p>
                    <a:r>
                      <a:rPr lang="en-US"/>
                      <a:t>In-đô-nê-xi-a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25DE-4C2F-818A-65B1FC41FC47}"/>
                </c:ext>
              </c:extLst>
            </c:dLbl>
            <c:dLbl>
              <c:idx val="4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25DE-4C2F-818A-65B1FC41FC47}"/>
                </c:ext>
              </c:extLst>
            </c:dLbl>
            <c:dLbl>
              <c:idx val="4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25DE-4C2F-818A-65B1FC41FC47}"/>
                </c:ext>
              </c:extLst>
            </c:dLbl>
            <c:dLbl>
              <c:idx val="4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25DE-4C2F-818A-65B1FC41FC47}"/>
                </c:ext>
              </c:extLst>
            </c:dLbl>
            <c:dLbl>
              <c:idx val="4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25DE-4C2F-818A-65B1FC41FC47}"/>
                </c:ext>
              </c:extLst>
            </c:dLbl>
            <c:dLbl>
              <c:idx val="4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25DE-4C2F-818A-65B1FC41FC47}"/>
                </c:ext>
              </c:extLst>
            </c:dLbl>
            <c:dLbl>
              <c:idx val="5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25DE-4C2F-818A-65B1FC41FC47}"/>
                </c:ext>
              </c:extLst>
            </c:dLbl>
            <c:dLbl>
              <c:idx val="51"/>
              <c:tx>
                <c:rich>
                  <a:bodyPr/>
                  <a:lstStyle/>
                  <a:p>
                    <a:r>
                      <a:rPr lang="en-US"/>
                      <a:t>Đại</a:t>
                    </a:r>
                    <a:r>
                      <a:rPr lang="en-US" baseline="0"/>
                      <a:t> Hàn Dân Quốc</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25DE-4C2F-818A-65B1FC41FC47}"/>
                </c:ext>
              </c:extLst>
            </c:dLbl>
            <c:dLbl>
              <c:idx val="5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25DE-4C2F-818A-65B1FC41FC47}"/>
                </c:ext>
              </c:extLst>
            </c:dLbl>
            <c:dLbl>
              <c:idx val="5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25DE-4C2F-818A-65B1FC41FC47}"/>
                </c:ext>
              </c:extLst>
            </c:dLbl>
            <c:dLbl>
              <c:idx val="54"/>
              <c:tx>
                <c:rich>
                  <a:bodyPr/>
                  <a:lstStyle/>
                  <a:p>
                    <a:r>
                      <a:rPr lang="en-US"/>
                      <a:t>CHDCND Lào</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25DE-4C2F-818A-65B1FC41FC47}"/>
                </c:ext>
              </c:extLst>
            </c:dLbl>
            <c:dLbl>
              <c:idx val="5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8-25DE-4C2F-818A-65B1FC41FC47}"/>
                </c:ext>
              </c:extLst>
            </c:dLbl>
            <c:dLbl>
              <c:idx val="5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25DE-4C2F-818A-65B1FC41FC47}"/>
                </c:ext>
              </c:extLst>
            </c:dLbl>
            <c:dLbl>
              <c:idx val="5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A-25DE-4C2F-818A-65B1FC41FC47}"/>
                </c:ext>
              </c:extLst>
            </c:dLbl>
            <c:dLbl>
              <c:idx val="5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25DE-4C2F-818A-65B1FC41FC47}"/>
                </c:ext>
              </c:extLst>
            </c:dLbl>
            <c:dLbl>
              <c:idx val="5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C-25DE-4C2F-818A-65B1FC41FC47}"/>
                </c:ext>
              </c:extLst>
            </c:dLbl>
            <c:dLbl>
              <c:idx val="6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D-25DE-4C2F-818A-65B1FC41FC47}"/>
                </c:ext>
              </c:extLst>
            </c:dLbl>
            <c:dLbl>
              <c:idx val="61"/>
              <c:tx>
                <c:rich>
                  <a:bodyPr/>
                  <a:lstStyle/>
                  <a:p>
                    <a:r>
                      <a:rPr lang="en-US"/>
                      <a:t>Ma-lai-xi-a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E-25DE-4C2F-818A-65B1FC41FC47}"/>
                </c:ext>
              </c:extLst>
            </c:dLbl>
            <c:dLbl>
              <c:idx val="6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F-25DE-4C2F-818A-65B1FC41FC47}"/>
                </c:ext>
              </c:extLst>
            </c:dLbl>
            <c:dLbl>
              <c:idx val="63"/>
              <c:tx>
                <c:rich>
                  <a:bodyPr/>
                  <a:lstStyle/>
                  <a:p>
                    <a:r>
                      <a:rPr lang="en-US"/>
                      <a:t>Ma-li</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0-25DE-4C2F-818A-65B1FC41FC47}"/>
                </c:ext>
              </c:extLst>
            </c:dLbl>
            <c:dLbl>
              <c:idx val="6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1-25DE-4C2F-818A-65B1FC41FC47}"/>
                </c:ext>
              </c:extLst>
            </c:dLbl>
            <c:dLbl>
              <c:idx val="6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2-25DE-4C2F-818A-65B1FC41FC47}"/>
                </c:ext>
              </c:extLst>
            </c:dLbl>
            <c:dLbl>
              <c:idx val="66"/>
              <c:tx>
                <c:rich>
                  <a:bodyPr/>
                  <a:lstStyle/>
                  <a:p>
                    <a:r>
                      <a:rPr lang="vi-VN">
                        <a:latin typeface="Calibri" panose="020F0502020204030204" pitchFamily="34" charset="0"/>
                        <a:cs typeface="Calibri" panose="020F0502020204030204" pitchFamily="34" charset="0"/>
                      </a:rPr>
                      <a:t>Mô-ri-xơ</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3-25DE-4C2F-818A-65B1FC41FC47}"/>
                </c:ext>
              </c:extLst>
            </c:dLbl>
            <c:dLbl>
              <c:idx val="67"/>
              <c:tx>
                <c:rich>
                  <a:bodyPr/>
                  <a:lstStyle/>
                  <a:p>
                    <a:r>
                      <a:rPr lang="en-US"/>
                      <a:t>Mê-hi-cô</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4-25DE-4C2F-818A-65B1FC41FC47}"/>
                </c:ext>
              </c:extLst>
            </c:dLbl>
            <c:dLbl>
              <c:idx val="6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5-25DE-4C2F-818A-65B1FC41FC47}"/>
                </c:ext>
              </c:extLst>
            </c:dLbl>
            <c:dLbl>
              <c:idx val="69"/>
              <c:tx>
                <c:rich>
                  <a:bodyPr/>
                  <a:lstStyle/>
                  <a:p>
                    <a:r>
                      <a:rPr lang="en-US"/>
                      <a:t>Mông</a:t>
                    </a:r>
                    <a:r>
                      <a:rPr lang="en-US" baseline="0"/>
                      <a:t> Cổ</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6-25DE-4C2F-818A-65B1FC41FC47}"/>
                </c:ext>
              </c:extLst>
            </c:dLbl>
            <c:dLbl>
              <c:idx val="7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7-25DE-4C2F-818A-65B1FC41FC47}"/>
                </c:ext>
              </c:extLst>
            </c:dLbl>
            <c:dLbl>
              <c:idx val="71"/>
              <c:tx>
                <c:rich>
                  <a:bodyPr/>
                  <a:lstStyle/>
                  <a:p>
                    <a:r>
                      <a:rPr lang="en-US"/>
                      <a:t>Mi-an-ma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8-25DE-4C2F-818A-65B1FC41FC47}"/>
                </c:ext>
              </c:extLst>
            </c:dLbl>
            <c:dLbl>
              <c:idx val="7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9-25DE-4C2F-818A-65B1FC41FC47}"/>
                </c:ext>
              </c:extLst>
            </c:dLbl>
            <c:dLbl>
              <c:idx val="73"/>
              <c:tx>
                <c:rich>
                  <a:bodyPr/>
                  <a:lstStyle/>
                  <a:p>
                    <a:r>
                      <a:rPr lang="en-US"/>
                      <a:t>Ni-giê</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A-25DE-4C2F-818A-65B1FC41FC47}"/>
                </c:ext>
              </c:extLst>
            </c:dLbl>
            <c:dLbl>
              <c:idx val="74"/>
              <c:tx>
                <c:rich>
                  <a:bodyPr/>
                  <a:lstStyle/>
                  <a:p>
                    <a:r>
                      <a:rPr lang="en-US"/>
                      <a:t>Ni-giê-ri-a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B-25DE-4C2F-818A-65B1FC41FC47}"/>
                </c:ext>
              </c:extLst>
            </c:dLbl>
            <c:dLbl>
              <c:idx val="7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C-25DE-4C2F-818A-65B1FC41FC47}"/>
                </c:ext>
              </c:extLst>
            </c:dLbl>
            <c:dLbl>
              <c:idx val="7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D-25DE-4C2F-818A-65B1FC41FC47}"/>
                </c:ext>
              </c:extLst>
            </c:dLbl>
            <c:dLbl>
              <c:idx val="77"/>
              <c:tx>
                <c:rich>
                  <a:bodyPr/>
                  <a:lstStyle/>
                  <a:p>
                    <a:r>
                      <a:rPr lang="en-US"/>
                      <a:t>Pa-ki-xtan</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E-25DE-4C2F-818A-65B1FC41FC47}"/>
                </c:ext>
              </c:extLst>
            </c:dLbl>
            <c:dLbl>
              <c:idx val="78"/>
              <c:tx>
                <c:rich>
                  <a:bodyPr/>
                  <a:lstStyle/>
                  <a:p>
                    <a:r>
                      <a:rPr lang="en-US"/>
                      <a:t>Pa-na-ma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F-25DE-4C2F-818A-65B1FC41FC47}"/>
                </c:ext>
              </c:extLst>
            </c:dLbl>
            <c:dLbl>
              <c:idx val="79"/>
              <c:tx>
                <c:rich>
                  <a:bodyPr/>
                  <a:lstStyle/>
                  <a:p>
                    <a:r>
                      <a:rPr lang="en-US"/>
                      <a:t>Pa-ra-goay</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0-25DE-4C2F-818A-65B1FC41FC47}"/>
                </c:ext>
              </c:extLst>
            </c:dLbl>
            <c:dLbl>
              <c:idx val="80"/>
              <c:tx>
                <c:rich>
                  <a:bodyPr/>
                  <a:lstStyle/>
                  <a:p>
                    <a:r>
                      <a:rPr lang="en-US"/>
                      <a:t>Pê-ru</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1-25DE-4C2F-818A-65B1FC41FC47}"/>
                </c:ext>
              </c:extLst>
            </c:dLbl>
            <c:dLbl>
              <c:idx val="81"/>
              <c:tx>
                <c:rich>
                  <a:bodyPr/>
                  <a:lstStyle/>
                  <a:p>
                    <a:r>
                      <a:rPr lang="en-US"/>
                      <a:t>Phi-líp-pin</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2-25DE-4C2F-818A-65B1FC41FC47}"/>
                </c:ext>
              </c:extLst>
            </c:dLbl>
            <c:dLbl>
              <c:idx val="8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3-25DE-4C2F-818A-65B1FC41FC47}"/>
                </c:ext>
              </c:extLst>
            </c:dLbl>
            <c:dLbl>
              <c:idx val="8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4-25DE-4C2F-818A-65B1FC41FC47}"/>
                </c:ext>
              </c:extLst>
            </c:dLbl>
            <c:dLbl>
              <c:idx val="8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5-25DE-4C2F-818A-65B1FC41FC47}"/>
                </c:ext>
              </c:extLst>
            </c:dLbl>
            <c:dLbl>
              <c:idx val="8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6-25DE-4C2F-818A-65B1FC41FC47}"/>
                </c:ext>
              </c:extLst>
            </c:dLbl>
            <c:dLbl>
              <c:idx val="8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7-25DE-4C2F-818A-65B1FC41FC47}"/>
                </c:ext>
              </c:extLst>
            </c:dLbl>
            <c:dLbl>
              <c:idx val="8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8-25DE-4C2F-818A-65B1FC41FC47}"/>
                </c:ext>
              </c:extLst>
            </c:dLbl>
            <c:dLbl>
              <c:idx val="88"/>
              <c:tx>
                <c:rich>
                  <a:bodyPr/>
                  <a:lstStyle/>
                  <a:p>
                    <a:r>
                      <a:rPr lang="en-US"/>
                      <a:t>Xê-nê-gan</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9-25DE-4C2F-818A-65B1FC41FC47}"/>
                </c:ext>
              </c:extLst>
            </c:dLbl>
            <c:dLbl>
              <c:idx val="8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A-25DE-4C2F-818A-65B1FC41FC47}"/>
                </c:ext>
              </c:extLst>
            </c:dLbl>
            <c:dLbl>
              <c:idx val="90"/>
              <c:tx>
                <c:rich>
                  <a:bodyPr/>
                  <a:lstStyle/>
                  <a:p>
                    <a:r>
                      <a:rPr lang="en-US"/>
                      <a:t>Xây-sen</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B-25DE-4C2F-818A-65B1FC41FC47}"/>
                </c:ext>
              </c:extLst>
            </c:dLbl>
            <c:dLbl>
              <c:idx val="91"/>
              <c:tx>
                <c:rich>
                  <a:bodyPr/>
                  <a:lstStyle/>
                  <a:p>
                    <a:r>
                      <a:rPr lang="en-US"/>
                      <a:t>Xi-ê-ra</a:t>
                    </a:r>
                    <a:r>
                      <a:rPr lang="en-US" baseline="0"/>
                      <a:t> Lê-ôn</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C-25DE-4C2F-818A-65B1FC41FC47}"/>
                </c:ext>
              </c:extLst>
            </c:dLbl>
            <c:dLbl>
              <c:idx val="9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D-25DE-4C2F-818A-65B1FC41FC47}"/>
                </c:ext>
              </c:extLst>
            </c:dLbl>
            <c:dLbl>
              <c:idx val="9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E-25DE-4C2F-818A-65B1FC41FC47}"/>
                </c:ext>
              </c:extLst>
            </c:dLbl>
            <c:dLbl>
              <c:idx val="9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F-25DE-4C2F-818A-65B1FC41FC47}"/>
                </c:ext>
              </c:extLst>
            </c:dLbl>
            <c:dLbl>
              <c:idx val="95"/>
              <c:tx>
                <c:rich>
                  <a:bodyPr/>
                  <a:lstStyle/>
                  <a:p>
                    <a:r>
                      <a:rPr lang="en-US"/>
                      <a:t>Xri Lan-ca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0-25DE-4C2F-818A-65B1FC41FC47}"/>
                </c:ext>
              </c:extLst>
            </c:dLbl>
            <c:dLbl>
              <c:idx val="9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1-25DE-4C2F-818A-65B1FC41FC47}"/>
                </c:ext>
              </c:extLst>
            </c:dLbl>
            <c:dLbl>
              <c:idx val="9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2-25DE-4C2F-818A-65B1FC41FC47}"/>
                </c:ext>
              </c:extLst>
            </c:dLbl>
            <c:dLbl>
              <c:idx val="98"/>
              <c:tx>
                <c:rich>
                  <a:bodyPr/>
                  <a:lstStyle/>
                  <a:p>
                    <a:r>
                      <a:rPr lang="en-US"/>
                      <a:t>Tan-da-ni-a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3-25DE-4C2F-818A-65B1FC41FC47}"/>
                </c:ext>
              </c:extLst>
            </c:dLbl>
            <c:dLbl>
              <c:idx val="99"/>
              <c:layout>
                <c:manualLayout>
                  <c:x val="-2.2158209616662972E-3"/>
                  <c:y val="0"/>
                </c:manualLayout>
              </c:layout>
              <c:tx>
                <c:rich>
                  <a:bodyPr/>
                  <a:lstStyle/>
                  <a:p>
                    <a:r>
                      <a:rPr lang="en-US"/>
                      <a:t>Thái</a:t>
                    </a:r>
                    <a:r>
                      <a:rPr lang="en-US" baseline="0"/>
                      <a:t> Lan</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4-25DE-4C2F-818A-65B1FC41FC47}"/>
                </c:ext>
              </c:extLst>
            </c:dLbl>
            <c:dLbl>
              <c:idx val="100"/>
              <c:layout>
                <c:manualLayout>
                  <c:x val="0"/>
                  <c:y val="3.9580447259053297E-3"/>
                </c:manualLayout>
              </c:layout>
              <c:tx>
                <c:rich>
                  <a:bodyPr/>
                  <a:lstStyle/>
                  <a:p>
                    <a:r>
                      <a:rPr lang="en-US"/>
                      <a:t>Tô-gô</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5-25DE-4C2F-818A-65B1FC41FC47}"/>
                </c:ext>
              </c:extLst>
            </c:dLbl>
            <c:dLbl>
              <c:idx val="10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6-25DE-4C2F-818A-65B1FC41FC47}"/>
                </c:ext>
              </c:extLst>
            </c:dLbl>
            <c:dLbl>
              <c:idx val="102"/>
              <c:tx>
                <c:rich>
                  <a:bodyPr/>
                  <a:lstStyle/>
                  <a:p>
                    <a:r>
                      <a:rPr lang="en-US"/>
                      <a:t>U-gan-đa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7-25DE-4C2F-818A-65B1FC41FC47}"/>
                </c:ext>
              </c:extLst>
            </c:dLbl>
            <c:dLbl>
              <c:idx val="10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8-25DE-4C2F-818A-65B1FC41FC47}"/>
                </c:ext>
              </c:extLst>
            </c:dLbl>
            <c:dLbl>
              <c:idx val="10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9-25DE-4C2F-818A-65B1FC41FC47}"/>
                </c:ext>
              </c:extLst>
            </c:dLbl>
            <c:dLbl>
              <c:idx val="10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A-25DE-4C2F-818A-65B1FC41FC47}"/>
                </c:ext>
              </c:extLst>
            </c:dLbl>
            <c:dLbl>
              <c:idx val="10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B-25DE-4C2F-818A-65B1FC41FC47}"/>
                </c:ext>
              </c:extLst>
            </c:dLbl>
            <c:dLbl>
              <c:idx val="107"/>
              <c:tx>
                <c:rich>
                  <a:bodyPr/>
                  <a:lstStyle/>
                  <a:p>
                    <a:r>
                      <a:rPr lang="en-US"/>
                      <a:t>U-ru-goay</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C-25DE-4C2F-818A-65B1FC41FC47}"/>
                </c:ext>
              </c:extLst>
            </c:dLbl>
            <c:dLbl>
              <c:idx val="108"/>
              <c:tx>
                <c:rich>
                  <a:bodyPr/>
                  <a:lstStyle/>
                  <a:p>
                    <a:r>
                      <a:rPr lang="en-US"/>
                      <a:t>Va-nu-a-tu</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D-25DE-4C2F-818A-65B1FC41FC47}"/>
                </c:ext>
              </c:extLst>
            </c:dLbl>
            <c:dLbl>
              <c:idx val="109"/>
              <c:layout>
                <c:manualLayout>
                  <c:x val="-9.2453395248670842E-2"/>
                  <c:y val="-6.8565985634165506E-3"/>
                </c:manualLayout>
              </c:layout>
              <c:tx>
                <c:rich>
                  <a:bodyPr/>
                  <a:lstStyle/>
                  <a:p>
                    <a:r>
                      <a:rPr lang="en-US"/>
                      <a:t>Việt</a:t>
                    </a:r>
                    <a:r>
                      <a:rPr lang="en-US" baseline="0"/>
                      <a:t> Nam</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DE-4C2F-818A-65B1FC41FC47}"/>
                </c:ext>
              </c:extLst>
            </c:dLbl>
            <c:dLbl>
              <c:idx val="1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E-25DE-4C2F-818A-65B1FC41FC47}"/>
                </c:ext>
              </c:extLst>
            </c:dLbl>
            <c:dLbl>
              <c:idx val="111"/>
              <c:tx>
                <c:rich>
                  <a:bodyPr/>
                  <a:lstStyle/>
                  <a:p>
                    <a:r>
                      <a:rPr lang="en-US"/>
                      <a:t>Dim-ba-bu-ê</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F-25DE-4C2F-818A-65B1FC41FC4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trendline>
            <c:spPr>
              <a:ln w="19050" cap="rnd">
                <a:solidFill>
                  <a:schemeClr val="accent1"/>
                </a:solidFill>
                <a:prstDash val="sysDot"/>
              </a:ln>
              <a:effectLst/>
            </c:spPr>
            <c:trendlineType val="log"/>
            <c:dispRSqr val="0"/>
            <c:dispEq val="0"/>
          </c:trendline>
          <c:xVal>
            <c:numRef>
              <c:f>Sheet3!$Q$2:$Q$113</c:f>
              <c:numCache>
                <c:formatCode>General</c:formatCode>
                <c:ptCount val="112"/>
                <c:pt idx="1">
                  <c:v>2.052980132450331</c:v>
                </c:pt>
                <c:pt idx="5">
                  <c:v>1.2761904761904763</c:v>
                </c:pt>
                <c:pt idx="8">
                  <c:v>1.6519337016574585</c:v>
                </c:pt>
                <c:pt idx="9">
                  <c:v>1.5942857142857143</c:v>
                </c:pt>
                <c:pt idx="10">
                  <c:v>2.1038961038961039</c:v>
                </c:pt>
                <c:pt idx="14">
                  <c:v>1.6318681318681318</c:v>
                </c:pt>
                <c:pt idx="15">
                  <c:v>2.3419354838709676</c:v>
                </c:pt>
                <c:pt idx="16">
                  <c:v>1.7183908045977012</c:v>
                </c:pt>
                <c:pt idx="17">
                  <c:v>3.2499999999999996</c:v>
                </c:pt>
                <c:pt idx="18">
                  <c:v>2.9140624999999996</c:v>
                </c:pt>
                <c:pt idx="19">
                  <c:v>1.6111111111111112</c:v>
                </c:pt>
                <c:pt idx="25">
                  <c:v>2.1987577639751552</c:v>
                </c:pt>
                <c:pt idx="26">
                  <c:v>2.4468085106382977</c:v>
                </c:pt>
                <c:pt idx="27">
                  <c:v>1.2614678899082568</c:v>
                </c:pt>
                <c:pt idx="28">
                  <c:v>1.764367816091954</c:v>
                </c:pt>
                <c:pt idx="36">
                  <c:v>2.2517482517482517</c:v>
                </c:pt>
                <c:pt idx="38">
                  <c:v>1.0694444444444444</c:v>
                </c:pt>
                <c:pt idx="40">
                  <c:v>3.1551724137931036</c:v>
                </c:pt>
                <c:pt idx="43">
                  <c:v>1.5073891625615763</c:v>
                </c:pt>
                <c:pt idx="44">
                  <c:v>1.7222222222222223</c:v>
                </c:pt>
                <c:pt idx="51">
                  <c:v>1.1707317073170731</c:v>
                </c:pt>
                <c:pt idx="54">
                  <c:v>1.7528089887640448</c:v>
                </c:pt>
                <c:pt idx="61">
                  <c:v>1.9872611464968153</c:v>
                </c:pt>
                <c:pt idx="63">
                  <c:v>1.5080213903743316</c:v>
                </c:pt>
                <c:pt idx="66">
                  <c:v>1.5904255319148934</c:v>
                </c:pt>
                <c:pt idx="67">
                  <c:v>2.6999999999999997</c:v>
                </c:pt>
                <c:pt idx="69">
                  <c:v>1.2598039215686274</c:v>
                </c:pt>
                <c:pt idx="71">
                  <c:v>1.1643835616438356</c:v>
                </c:pt>
                <c:pt idx="73">
                  <c:v>1.6368421052631579</c:v>
                </c:pt>
                <c:pt idx="74">
                  <c:v>1.427807486631016</c:v>
                </c:pt>
                <c:pt idx="77">
                  <c:v>1.8</c:v>
                </c:pt>
                <c:pt idx="78">
                  <c:v>3.1932773109243695</c:v>
                </c:pt>
                <c:pt idx="79">
                  <c:v>2.7928571428571431</c:v>
                </c:pt>
                <c:pt idx="80">
                  <c:v>2.116883116883117</c:v>
                </c:pt>
                <c:pt idx="81">
                  <c:v>2.0807453416149064</c:v>
                </c:pt>
                <c:pt idx="88">
                  <c:v>1.6944444444444444</c:v>
                </c:pt>
                <c:pt idx="90">
                  <c:v>1.2193877551020407</c:v>
                </c:pt>
                <c:pt idx="91">
                  <c:v>1.4999999999999998</c:v>
                </c:pt>
                <c:pt idx="95">
                  <c:v>1.7621621621621621</c:v>
                </c:pt>
                <c:pt idx="98">
                  <c:v>1.9022988505747129</c:v>
                </c:pt>
                <c:pt idx="99">
                  <c:v>1.5052083333333333</c:v>
                </c:pt>
                <c:pt idx="100">
                  <c:v>2.0955414012738856</c:v>
                </c:pt>
                <c:pt idx="102">
                  <c:v>2.1428571428571428</c:v>
                </c:pt>
                <c:pt idx="107">
                  <c:v>1.8</c:v>
                </c:pt>
                <c:pt idx="108">
                  <c:v>1.2412060301507539</c:v>
                </c:pt>
                <c:pt idx="109">
                  <c:v>1.4627659574468084</c:v>
                </c:pt>
                <c:pt idx="111">
                  <c:v>2.3046357615894038</c:v>
                </c:pt>
              </c:numCache>
            </c:numRef>
          </c:xVal>
          <c:yVal>
            <c:numRef>
              <c:f>Sheet3!$R$2:$R$113</c:f>
              <c:numCache>
                <c:formatCode>General</c:formatCode>
                <c:ptCount val="112"/>
                <c:pt idx="1">
                  <c:v>4.4542806264534177E-2</c:v>
                </c:pt>
                <c:pt idx="5">
                  <c:v>0.13312180333816853</c:v>
                </c:pt>
                <c:pt idx="8">
                  <c:v>6.1474776526867184E-2</c:v>
                </c:pt>
                <c:pt idx="9">
                  <c:v>0.10167498788531254</c:v>
                </c:pt>
                <c:pt idx="10">
                  <c:v>4.2517894112789542E-2</c:v>
                </c:pt>
                <c:pt idx="14">
                  <c:v>8.9160248269705408E-2</c:v>
                </c:pt>
                <c:pt idx="15">
                  <c:v>4.3532113975638921E-2</c:v>
                </c:pt>
                <c:pt idx="16">
                  <c:v>0.16</c:v>
                </c:pt>
                <c:pt idx="17">
                  <c:v>4.2411615957163314E-2</c:v>
                </c:pt>
                <c:pt idx="18">
                  <c:v>5.6856004356755738E-2</c:v>
                </c:pt>
                <c:pt idx="19">
                  <c:v>1.8087751864588202E-2</c:v>
                </c:pt>
                <c:pt idx="25">
                  <c:v>4.312917321471451E-2</c:v>
                </c:pt>
                <c:pt idx="26">
                  <c:v>3.3608268014471913E-2</c:v>
                </c:pt>
                <c:pt idx="27">
                  <c:v>#N/A</c:v>
                </c:pt>
                <c:pt idx="28">
                  <c:v>5.2993136968594728E-2</c:v>
                </c:pt>
                <c:pt idx="36">
                  <c:v>0.15025895241158047</c:v>
                </c:pt>
                <c:pt idx="38">
                  <c:v>0.10868410314789885</c:v>
                </c:pt>
                <c:pt idx="40">
                  <c:v>3.9409788421278513E-2</c:v>
                </c:pt>
                <c:pt idx="43">
                  <c:v>0.10944920533057348</c:v>
                </c:pt>
                <c:pt idx="44">
                  <c:v>5.2088174610359098E-2</c:v>
                </c:pt>
                <c:pt idx="51">
                  <c:v>9.2170862669178996E-2</c:v>
                </c:pt>
                <c:pt idx="54">
                  <c:v>7.474562500012405E-2</c:v>
                </c:pt>
                <c:pt idx="61">
                  <c:v>4.9039790676443255E-2</c:v>
                </c:pt>
                <c:pt idx="63">
                  <c:v>5.9709420238229907E-2</c:v>
                </c:pt>
                <c:pt idx="66">
                  <c:v>3.1374693264985196E-2</c:v>
                </c:pt>
                <c:pt idx="67">
                  <c:v>6.1555143326433789E-2</c:v>
                </c:pt>
                <c:pt idx="69">
                  <c:v>0.14435930728247062</c:v>
                </c:pt>
                <c:pt idx="71">
                  <c:v>8.5041236092434677E-2</c:v>
                </c:pt>
                <c:pt idx="73">
                  <c:v>4.8156927396965657E-2</c:v>
                </c:pt>
                <c:pt idx="74">
                  <c:v>8.0236900754925122E-2</c:v>
                </c:pt>
                <c:pt idx="77">
                  <c:v>3.8774010489843663E-2</c:v>
                </c:pt>
                <c:pt idx="78">
                  <c:v>5.3182383174348979E-2</c:v>
                </c:pt>
                <c:pt idx="79">
                  <c:v>3.3287122439122338E-2</c:v>
                </c:pt>
                <c:pt idx="80">
                  <c:v>5.8726988474393671E-2</c:v>
                </c:pt>
                <c:pt idx="81">
                  <c:v>6.8157086850196655E-2</c:v>
                </c:pt>
                <c:pt idx="88">
                  <c:v>3.5150089493959931E-2</c:v>
                </c:pt>
                <c:pt idx="90">
                  <c:v>7.2093255068498105E-2</c:v>
                </c:pt>
                <c:pt idx="91">
                  <c:v>0.1492688711315929</c:v>
                </c:pt>
                <c:pt idx="95">
                  <c:v>4.5351667491647235E-2</c:v>
                </c:pt>
                <c:pt idx="98">
                  <c:v>8.2620950621605349E-2</c:v>
                </c:pt>
                <c:pt idx="99">
                  <c:v>5.8467979601447721E-2</c:v>
                </c:pt>
                <c:pt idx="100">
                  <c:v>4.040308891603224E-2</c:v>
                </c:pt>
                <c:pt idx="102">
                  <c:v>0.12964147419999184</c:v>
                </c:pt>
                <c:pt idx="107">
                  <c:v>4.7193451348864081E-2</c:v>
                </c:pt>
                <c:pt idx="108">
                  <c:v>6.5737456045836876E-2</c:v>
                </c:pt>
                <c:pt idx="109">
                  <c:v>0.14856258895910301</c:v>
                </c:pt>
                <c:pt idx="111">
                  <c:v>1.5239955874276212E-2</c:v>
                </c:pt>
              </c:numCache>
            </c:numRef>
          </c:yVal>
          <c:smooth val="0"/>
          <c:extLst>
            <c:ext xmlns:c16="http://schemas.microsoft.com/office/drawing/2014/chart" uri="{C3380CC4-5D6E-409C-BE32-E72D297353CC}">
              <c16:uniqueId val="{00000071-25DE-4C2F-818A-65B1FC41FC47}"/>
            </c:ext>
          </c:extLst>
        </c:ser>
        <c:dLbls>
          <c:showLegendKey val="0"/>
          <c:showVal val="0"/>
          <c:showCatName val="0"/>
          <c:showSerName val="0"/>
          <c:showPercent val="0"/>
          <c:showBubbleSize val="0"/>
        </c:dLbls>
        <c:axId val="1536280576"/>
        <c:axId val="1536273504"/>
      </c:scatterChart>
      <c:valAx>
        <c:axId val="1536280576"/>
        <c:scaling>
          <c:orientation val="minMax"/>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Tỷ</a:t>
                </a:r>
                <a:r>
                  <a:rPr lang="en-US" baseline="0"/>
                  <a:t> lệ Palma</a:t>
                </a:r>
                <a:r>
                  <a:rPr lang="en-US"/>
                  <a:t>, 2016-2019</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6273504"/>
        <c:crosses val="autoZero"/>
        <c:crossBetween val="midCat"/>
      </c:valAx>
      <c:valAx>
        <c:axId val="1536273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vi-VN">
                    <a:latin typeface="Calibri" panose="020F0502020204030204" pitchFamily="34" charset="0"/>
                    <a:cs typeface="Calibri" panose="020F0502020204030204" pitchFamily="34" charset="0"/>
                  </a:rPr>
                  <a:t>Tăng trưởng xuất khẩu bình quân hàng năm, 1995-2018</a:t>
                </a:r>
                <a:endParaRPr lang="en-US">
                  <a:latin typeface="Calibri" panose="020F0502020204030204" pitchFamily="34" charset="0"/>
                  <a:cs typeface="Calibri" panose="020F050202020403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628057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064"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1197"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0.79968</cdr:x>
      <cdr:y>0.18174</cdr:y>
    </cdr:from>
    <cdr:to>
      <cdr:x>0.98077</cdr:x>
      <cdr:y>0.38982</cdr:y>
    </cdr:to>
    <cdr:sp macro="" textlink="">
      <cdr:nvSpPr>
        <cdr:cNvPr id="2" name="Oval 1"/>
        <cdr:cNvSpPr/>
      </cdr:nvSpPr>
      <cdr:spPr>
        <a:xfrm xmlns:a="http://schemas.openxmlformats.org/drawingml/2006/main">
          <a:off x="4752975" y="657225"/>
          <a:ext cx="1076325" cy="752475"/>
        </a:xfrm>
        <a:prstGeom xmlns:a="http://schemas.openxmlformats.org/drawingml/2006/main" prst="ellipse">
          <a:avLst/>
        </a:prstGeom>
        <a:noFill xmlns:a="http://schemas.openxmlformats.org/drawingml/2006/main"/>
        <a:ln xmlns:a="http://schemas.openxmlformats.org/drawingml/2006/main" w="25400"/>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0.10417</cdr:x>
      <cdr:y>0.1712</cdr:y>
    </cdr:from>
    <cdr:to>
      <cdr:x>0.77724</cdr:x>
      <cdr:y>0.52151</cdr:y>
    </cdr:to>
    <cdr:sp macro="" textlink="">
      <cdr:nvSpPr>
        <cdr:cNvPr id="3" name="Oval 2"/>
        <cdr:cNvSpPr/>
      </cdr:nvSpPr>
      <cdr:spPr>
        <a:xfrm xmlns:a="http://schemas.openxmlformats.org/drawingml/2006/main">
          <a:off x="619126" y="619125"/>
          <a:ext cx="4000500" cy="1266825"/>
        </a:xfrm>
        <a:prstGeom xmlns:a="http://schemas.openxmlformats.org/drawingml/2006/main" prst="ellipse">
          <a:avLst/>
        </a:prstGeom>
        <a:noFill xmlns:a="http://schemas.openxmlformats.org/drawingml/2006/main"/>
        <a:ln xmlns:a="http://schemas.openxmlformats.org/drawingml/2006/main" w="25400"/>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0.0609</cdr:x>
      <cdr:y>0.50307</cdr:y>
    </cdr:from>
    <cdr:to>
      <cdr:x>0.67788</cdr:x>
      <cdr:y>0.85426</cdr:y>
    </cdr:to>
    <cdr:sp macro="" textlink="">
      <cdr:nvSpPr>
        <cdr:cNvPr id="4" name="Oval 3"/>
        <cdr:cNvSpPr/>
      </cdr:nvSpPr>
      <cdr:spPr>
        <a:xfrm xmlns:a="http://schemas.openxmlformats.org/drawingml/2006/main">
          <a:off x="361950" y="1819275"/>
          <a:ext cx="3667125" cy="1270000"/>
        </a:xfrm>
        <a:prstGeom xmlns:a="http://schemas.openxmlformats.org/drawingml/2006/main" prst="ellipse">
          <a:avLst/>
        </a:prstGeom>
        <a:noFill xmlns:a="http://schemas.openxmlformats.org/drawingml/2006/main"/>
        <a:ln xmlns:a="http://schemas.openxmlformats.org/drawingml/2006/main" w="25400"/>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0.1266</cdr:x>
      <cdr:y>0.5126</cdr:y>
    </cdr:from>
    <cdr:to>
      <cdr:x>0.23718</cdr:x>
      <cdr:y>0.76747</cdr:y>
    </cdr:to>
    <cdr:cxnSp macro="">
      <cdr:nvCxnSpPr>
        <cdr:cNvPr id="3" name="Straight Arrow Connector 2">
          <a:extLst xmlns:a="http://schemas.openxmlformats.org/drawingml/2006/main">
            <a:ext uri="{FF2B5EF4-FFF2-40B4-BE49-F238E27FC236}">
              <a16:creationId xmlns:a16="http://schemas.microsoft.com/office/drawing/2014/main" id="{2D03040D-EB58-BC95-FC50-AAFD303F0858}"/>
            </a:ext>
          </a:extLst>
        </cdr:cNvPr>
        <cdr:cNvCxnSpPr/>
      </cdr:nvCxnSpPr>
      <cdr:spPr>
        <a:xfrm xmlns:a="http://schemas.openxmlformats.org/drawingml/2006/main" flipH="1" flipV="1">
          <a:off x="752475" y="1704975"/>
          <a:ext cx="657225" cy="847725"/>
        </a:xfrm>
        <a:prstGeom xmlns:a="http://schemas.openxmlformats.org/drawingml/2006/main" prst="straightConnector1">
          <a:avLst/>
        </a:prstGeom>
        <a:ln xmlns:a="http://schemas.openxmlformats.org/drawingml/2006/main">
          <a:tailEnd type="triangle" w="lg" len="lg"/>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0.19391</cdr:x>
      <cdr:y>0.36655</cdr:y>
    </cdr:from>
    <cdr:to>
      <cdr:x>0.41346</cdr:x>
      <cdr:y>0.46678</cdr:y>
    </cdr:to>
    <cdr:cxnSp macro="">
      <cdr:nvCxnSpPr>
        <cdr:cNvPr id="6" name="Straight Arrow Connector 5">
          <a:extLst xmlns:a="http://schemas.openxmlformats.org/drawingml/2006/main">
            <a:ext uri="{FF2B5EF4-FFF2-40B4-BE49-F238E27FC236}">
              <a16:creationId xmlns:a16="http://schemas.microsoft.com/office/drawing/2014/main" id="{AF29EA78-6206-DF4C-FC69-FB07DBCEFC75}"/>
            </a:ext>
          </a:extLst>
        </cdr:cNvPr>
        <cdr:cNvCxnSpPr/>
      </cdr:nvCxnSpPr>
      <cdr:spPr>
        <a:xfrm xmlns:a="http://schemas.openxmlformats.org/drawingml/2006/main" flipV="1">
          <a:off x="1152525" y="1219200"/>
          <a:ext cx="1304925" cy="333375"/>
        </a:xfrm>
        <a:prstGeom xmlns:a="http://schemas.openxmlformats.org/drawingml/2006/main" prst="straightConnector1">
          <a:avLst/>
        </a:prstGeom>
        <a:ln xmlns:a="http://schemas.openxmlformats.org/drawingml/2006/main">
          <a:tailEnd type="triangle" w="lg" len="lg"/>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0.21474</cdr:x>
      <cdr:y>0.0315</cdr:y>
    </cdr:from>
    <cdr:to>
      <cdr:x>0.45032</cdr:x>
      <cdr:y>0.28923</cdr:y>
    </cdr:to>
    <cdr:cxnSp macro="">
      <cdr:nvCxnSpPr>
        <cdr:cNvPr id="10" name="Straight Arrow Connector 9">
          <a:extLst xmlns:a="http://schemas.openxmlformats.org/drawingml/2006/main">
            <a:ext uri="{FF2B5EF4-FFF2-40B4-BE49-F238E27FC236}">
              <a16:creationId xmlns:a16="http://schemas.microsoft.com/office/drawing/2014/main" id="{9864194C-4A61-51B7-C215-B53BCD628464}"/>
            </a:ext>
          </a:extLst>
        </cdr:cNvPr>
        <cdr:cNvCxnSpPr/>
      </cdr:nvCxnSpPr>
      <cdr:spPr>
        <a:xfrm xmlns:a="http://schemas.openxmlformats.org/drawingml/2006/main" flipH="1">
          <a:off x="1276350" y="104775"/>
          <a:ext cx="1400175" cy="857250"/>
        </a:xfrm>
        <a:prstGeom xmlns:a="http://schemas.openxmlformats.org/drawingml/2006/main" prst="straightConnector1">
          <a:avLst/>
        </a:prstGeom>
        <a:ln xmlns:a="http://schemas.openxmlformats.org/drawingml/2006/main">
          <a:tailEnd type="triangle" w="lg" len="lg"/>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cdr:x>
      <cdr:y>0.39519</cdr:y>
    </cdr:from>
    <cdr:to>
      <cdr:x>0.57853</cdr:x>
      <cdr:y>0.47251</cdr:y>
    </cdr:to>
    <cdr:cxnSp macro="">
      <cdr:nvCxnSpPr>
        <cdr:cNvPr id="13" name="Straight Arrow Connector 12">
          <a:extLst xmlns:a="http://schemas.openxmlformats.org/drawingml/2006/main">
            <a:ext uri="{FF2B5EF4-FFF2-40B4-BE49-F238E27FC236}">
              <a16:creationId xmlns:a16="http://schemas.microsoft.com/office/drawing/2014/main" id="{9864194C-4A61-51B7-C215-B53BCD628464}"/>
            </a:ext>
          </a:extLst>
        </cdr:cNvPr>
        <cdr:cNvCxnSpPr/>
      </cdr:nvCxnSpPr>
      <cdr:spPr>
        <a:xfrm xmlns:a="http://schemas.openxmlformats.org/drawingml/2006/main" flipH="1">
          <a:off x="2971800" y="1314450"/>
          <a:ext cx="466725" cy="257175"/>
        </a:xfrm>
        <a:prstGeom xmlns:a="http://schemas.openxmlformats.org/drawingml/2006/main" prst="straightConnector1">
          <a:avLst/>
        </a:prstGeom>
        <a:ln xmlns:a="http://schemas.openxmlformats.org/drawingml/2006/main">
          <a:tailEnd type="triangle" w="lg" len="lg"/>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0.5641</cdr:x>
      <cdr:y>0.0315</cdr:y>
    </cdr:from>
    <cdr:to>
      <cdr:x>0.68269</cdr:x>
      <cdr:y>0.39519</cdr:y>
    </cdr:to>
    <cdr:cxnSp macro="">
      <cdr:nvCxnSpPr>
        <cdr:cNvPr id="16" name="Straight Arrow Connector 15">
          <a:extLst xmlns:a="http://schemas.openxmlformats.org/drawingml/2006/main">
            <a:ext uri="{FF2B5EF4-FFF2-40B4-BE49-F238E27FC236}">
              <a16:creationId xmlns:a16="http://schemas.microsoft.com/office/drawing/2014/main" id="{BE78E4B2-DCCA-F87F-6137-0622BF0E7D0E}"/>
            </a:ext>
          </a:extLst>
        </cdr:cNvPr>
        <cdr:cNvCxnSpPr/>
      </cdr:nvCxnSpPr>
      <cdr:spPr>
        <a:xfrm xmlns:a="http://schemas.openxmlformats.org/drawingml/2006/main" flipH="1">
          <a:off x="3352800" y="104775"/>
          <a:ext cx="704850" cy="1209675"/>
        </a:xfrm>
        <a:prstGeom xmlns:a="http://schemas.openxmlformats.org/drawingml/2006/main" prst="straightConnector1">
          <a:avLst/>
        </a:prstGeom>
        <a:ln xmlns:a="http://schemas.openxmlformats.org/drawingml/2006/main">
          <a:tailEnd type="triangle" w="lg" len="lg"/>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0.4391</cdr:x>
      <cdr:y>0.54696</cdr:y>
    </cdr:from>
    <cdr:to>
      <cdr:x>0.80609</cdr:x>
      <cdr:y>0.57274</cdr:y>
    </cdr:to>
    <cdr:cxnSp macro="">
      <cdr:nvCxnSpPr>
        <cdr:cNvPr id="19" name="Straight Arrow Connector 18">
          <a:extLst xmlns:a="http://schemas.openxmlformats.org/drawingml/2006/main">
            <a:ext uri="{FF2B5EF4-FFF2-40B4-BE49-F238E27FC236}">
              <a16:creationId xmlns:a16="http://schemas.microsoft.com/office/drawing/2014/main" id="{73B1724F-BE40-533A-1AA6-384E7D9EAA03}"/>
            </a:ext>
          </a:extLst>
        </cdr:cNvPr>
        <cdr:cNvCxnSpPr/>
      </cdr:nvCxnSpPr>
      <cdr:spPr>
        <a:xfrm xmlns:a="http://schemas.openxmlformats.org/drawingml/2006/main" flipV="1">
          <a:off x="2609850" y="1819275"/>
          <a:ext cx="2181225" cy="85725"/>
        </a:xfrm>
        <a:prstGeom xmlns:a="http://schemas.openxmlformats.org/drawingml/2006/main" prst="straightConnector1">
          <a:avLst/>
        </a:prstGeom>
        <a:ln xmlns:a="http://schemas.openxmlformats.org/drawingml/2006/main">
          <a:tailEnd type="triangle" w="lg" len="lg"/>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0.44872</cdr:x>
      <cdr:y>0.05441</cdr:y>
    </cdr:from>
    <cdr:to>
      <cdr:x>0.50962</cdr:x>
      <cdr:y>0.58133</cdr:y>
    </cdr:to>
    <cdr:cxnSp macro="">
      <cdr:nvCxnSpPr>
        <cdr:cNvPr id="24" name="Straight Arrow Connector 23">
          <a:extLst xmlns:a="http://schemas.openxmlformats.org/drawingml/2006/main">
            <a:ext uri="{FF2B5EF4-FFF2-40B4-BE49-F238E27FC236}">
              <a16:creationId xmlns:a16="http://schemas.microsoft.com/office/drawing/2014/main" id="{73B1724F-BE40-533A-1AA6-384E7D9EAA03}"/>
            </a:ext>
          </a:extLst>
        </cdr:cNvPr>
        <cdr:cNvCxnSpPr/>
      </cdr:nvCxnSpPr>
      <cdr:spPr>
        <a:xfrm xmlns:a="http://schemas.openxmlformats.org/drawingml/2006/main">
          <a:off x="2667000" y="180975"/>
          <a:ext cx="361950" cy="1752600"/>
        </a:xfrm>
        <a:prstGeom xmlns:a="http://schemas.openxmlformats.org/drawingml/2006/main" prst="straightConnector1">
          <a:avLst/>
        </a:prstGeom>
        <a:ln xmlns:a="http://schemas.openxmlformats.org/drawingml/2006/main">
          <a:tailEnd type="triangle" w="lg" len="lg"/>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B120F-3474-40D0-8CBC-37F38A3C7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5961</Words>
  <Characters>33981</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39863</CharactersWithSpaces>
  <SharedDoc>false</SharedDoc>
  <HLinks>
    <vt:vector size="6" baseType="variant">
      <vt:variant>
        <vt:i4>7471204</vt:i4>
      </vt:variant>
      <vt:variant>
        <vt:i4>0</vt:i4>
      </vt:variant>
      <vt:variant>
        <vt:i4>0</vt:i4>
      </vt:variant>
      <vt:variant>
        <vt:i4>5</vt:i4>
      </vt:variant>
      <vt:variant>
        <vt:lpwstr>http://www.oecd.org/sti/ind/input-outputtables.htm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Pincus</dc:creator>
  <cp:keywords/>
  <dc:description/>
  <cp:lastModifiedBy>tuanbk.neu49@gmail.com</cp:lastModifiedBy>
  <cp:revision>2</cp:revision>
  <cp:lastPrinted>2023-06-17T01:30:00Z</cp:lastPrinted>
  <dcterms:created xsi:type="dcterms:W3CDTF">2023-09-11T01:24:00Z</dcterms:created>
  <dcterms:modified xsi:type="dcterms:W3CDTF">2023-09-11T01:24:00Z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id="gXNJfkwm"/&gt;&lt;style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