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5AB8" w14:textId="1DBDB2A4" w:rsidR="000D3FF4" w:rsidRPr="000B3D4B" w:rsidRDefault="00B22ED0" w:rsidP="000B3D4B">
      <w:pPr>
        <w:jc w:val="center"/>
        <w:rPr>
          <w:rFonts w:ascii="Times New Roman" w:hAnsi="Times New Roman" w:cs="Times New Roman"/>
          <w:b/>
          <w:color w:val="1D2228"/>
          <w:sz w:val="48"/>
          <w:szCs w:val="48"/>
          <w:shd w:val="clear" w:color="auto" w:fill="FFFFFF"/>
        </w:rPr>
      </w:pPr>
      <w:r w:rsidRPr="000B3D4B">
        <w:rPr>
          <w:rFonts w:ascii="Times New Roman" w:hAnsi="Times New Roman" w:cs="Times New Roman"/>
          <w:b/>
          <w:color w:val="1D2228"/>
          <w:sz w:val="48"/>
          <w:szCs w:val="48"/>
          <w:shd w:val="clear" w:color="auto" w:fill="FFFFFF"/>
        </w:rPr>
        <w:t>Đổi mới thể chế theo hướng cộng đồng để phát triển nông nghiệp nông thôn</w:t>
      </w:r>
    </w:p>
    <w:p w14:paraId="3386E477" w14:textId="19738BB2" w:rsidR="00B22ED0" w:rsidRPr="000B3D4B" w:rsidRDefault="0082137C" w:rsidP="000B3D4B">
      <w:pPr>
        <w:jc w:val="center"/>
        <w:rPr>
          <w:rFonts w:ascii="Times New Roman" w:hAnsi="Times New Roman" w:cs="Times New Roman"/>
          <w:color w:val="1D2228"/>
          <w:sz w:val="36"/>
          <w:szCs w:val="36"/>
          <w:shd w:val="clear" w:color="auto" w:fill="FFFFFF"/>
        </w:rPr>
      </w:pPr>
      <w:r>
        <w:rPr>
          <w:rFonts w:ascii="Times New Roman" w:hAnsi="Times New Roman" w:cs="Times New Roman"/>
          <w:color w:val="1D2228"/>
          <w:sz w:val="36"/>
          <w:szCs w:val="36"/>
          <w:shd w:val="clear" w:color="auto" w:fill="FFFFFF"/>
        </w:rPr>
        <w:t xml:space="preserve">Tiến sỹ </w:t>
      </w:r>
      <w:r w:rsidR="00B22ED0" w:rsidRPr="000B3D4B">
        <w:rPr>
          <w:rFonts w:ascii="Times New Roman" w:hAnsi="Times New Roman" w:cs="Times New Roman"/>
          <w:color w:val="1D2228"/>
          <w:sz w:val="36"/>
          <w:szCs w:val="36"/>
          <w:shd w:val="clear" w:color="auto" w:fill="FFFFFF"/>
        </w:rPr>
        <w:t>Đặng Kim Sơn.</w:t>
      </w:r>
    </w:p>
    <w:p w14:paraId="58F775BB" w14:textId="31FEFF5F" w:rsidR="00B22ED0" w:rsidRPr="00804173" w:rsidRDefault="000B3D4B" w:rsidP="000B3D4B">
      <w:pPr>
        <w:jc w:val="both"/>
        <w:rPr>
          <w:rFonts w:ascii="Times New Roman" w:hAnsi="Times New Roman" w:cs="Times New Roman"/>
          <w:color w:val="1D2228"/>
          <w:sz w:val="28"/>
          <w:szCs w:val="28"/>
          <w:shd w:val="clear" w:color="auto" w:fill="FFFFFF"/>
        </w:rPr>
      </w:pPr>
      <w:r>
        <w:rPr>
          <w:rFonts w:ascii="Times New Roman" w:hAnsi="Times New Roman" w:cs="Times New Roman"/>
          <w:color w:val="1D2228"/>
          <w:sz w:val="28"/>
          <w:szCs w:val="28"/>
          <w:shd w:val="clear" w:color="auto" w:fill="FFFFFF"/>
        </w:rPr>
        <w:t>(</w:t>
      </w:r>
      <w:r w:rsidR="00B22ED0" w:rsidRPr="00804173">
        <w:rPr>
          <w:rFonts w:ascii="Times New Roman" w:hAnsi="Times New Roman" w:cs="Times New Roman"/>
          <w:color w:val="1D2228"/>
          <w:sz w:val="28"/>
          <w:szCs w:val="28"/>
          <w:shd w:val="clear" w:color="auto" w:fill="FFFFFF"/>
        </w:rPr>
        <w:t xml:space="preserve">Bài viết cho </w:t>
      </w:r>
      <w:r>
        <w:rPr>
          <w:rFonts w:ascii="Times New Roman" w:hAnsi="Times New Roman" w:cs="Times New Roman"/>
          <w:color w:val="1D2228"/>
          <w:sz w:val="28"/>
          <w:szCs w:val="28"/>
          <w:shd w:val="clear" w:color="auto" w:fill="FFFFFF"/>
        </w:rPr>
        <w:t>D</w:t>
      </w:r>
      <w:r w:rsidR="00B22ED0" w:rsidRPr="00804173">
        <w:rPr>
          <w:rFonts w:ascii="Times New Roman" w:hAnsi="Times New Roman" w:cs="Times New Roman"/>
          <w:color w:val="1D2228"/>
          <w:sz w:val="28"/>
          <w:szCs w:val="28"/>
          <w:shd w:val="clear" w:color="auto" w:fill="FFFFFF"/>
        </w:rPr>
        <w:t>iễn đ</w:t>
      </w:r>
      <w:r w:rsidR="00725FA5">
        <w:rPr>
          <w:rFonts w:ascii="Times New Roman" w:hAnsi="Times New Roman" w:cs="Times New Roman"/>
          <w:color w:val="1D2228"/>
          <w:sz w:val="28"/>
          <w:szCs w:val="28"/>
          <w:shd w:val="clear" w:color="auto" w:fill="FFFFFF"/>
        </w:rPr>
        <w:t>àn</w:t>
      </w:r>
      <w:r w:rsidR="00B22ED0" w:rsidRPr="00804173">
        <w:rPr>
          <w:rFonts w:ascii="Times New Roman" w:hAnsi="Times New Roman" w:cs="Times New Roman"/>
          <w:color w:val="1D2228"/>
          <w:sz w:val="28"/>
          <w:szCs w:val="28"/>
          <w:shd w:val="clear" w:color="auto" w:fill="FFFFFF"/>
        </w:rPr>
        <w:t xml:space="preserve"> </w:t>
      </w:r>
      <w:r>
        <w:rPr>
          <w:rFonts w:ascii="Times New Roman" w:hAnsi="Times New Roman" w:cs="Times New Roman"/>
          <w:color w:val="1D2228"/>
          <w:sz w:val="28"/>
          <w:szCs w:val="28"/>
          <w:shd w:val="clear" w:color="auto" w:fill="FFFFFF"/>
        </w:rPr>
        <w:t>K</w:t>
      </w:r>
      <w:r w:rsidR="00B22ED0" w:rsidRPr="00804173">
        <w:rPr>
          <w:rFonts w:ascii="Times New Roman" w:hAnsi="Times New Roman" w:cs="Times New Roman"/>
          <w:color w:val="1D2228"/>
          <w:sz w:val="28"/>
          <w:szCs w:val="28"/>
          <w:shd w:val="clear" w:color="auto" w:fill="FFFFFF"/>
        </w:rPr>
        <w:t>inh t</w:t>
      </w:r>
      <w:bookmarkStart w:id="0" w:name="_GoBack"/>
      <w:bookmarkEnd w:id="0"/>
      <w:r w:rsidR="00B22ED0" w:rsidRPr="00804173">
        <w:rPr>
          <w:rFonts w:ascii="Times New Roman" w:hAnsi="Times New Roman" w:cs="Times New Roman"/>
          <w:color w:val="1D2228"/>
          <w:sz w:val="28"/>
          <w:szCs w:val="28"/>
          <w:shd w:val="clear" w:color="auto" w:fill="FFFFFF"/>
        </w:rPr>
        <w:t>ế xã hội Việt Nam năm 2023</w:t>
      </w:r>
      <w:r>
        <w:rPr>
          <w:rFonts w:ascii="Times New Roman" w:hAnsi="Times New Roman" w:cs="Times New Roman"/>
          <w:color w:val="1D2228"/>
          <w:sz w:val="28"/>
          <w:szCs w:val="28"/>
          <w:shd w:val="clear" w:color="auto" w:fill="FFFFFF"/>
        </w:rPr>
        <w:t>:</w:t>
      </w:r>
      <w:r w:rsidR="00B22ED0" w:rsidRPr="00804173">
        <w:rPr>
          <w:rFonts w:ascii="Times New Roman" w:hAnsi="Times New Roman" w:cs="Times New Roman"/>
          <w:color w:val="1D2228"/>
          <w:sz w:val="28"/>
          <w:szCs w:val="28"/>
          <w:shd w:val="clear" w:color="auto" w:fill="FFFFFF"/>
        </w:rPr>
        <w:t xml:space="preserve"> Tăng cường năng lực nội sinh kiến tạo động lực cho tăng trưởng và phát triển bền vữ</w:t>
      </w:r>
      <w:r>
        <w:rPr>
          <w:rFonts w:ascii="Times New Roman" w:hAnsi="Times New Roman" w:cs="Times New Roman"/>
          <w:color w:val="1D2228"/>
          <w:sz w:val="28"/>
          <w:szCs w:val="28"/>
          <w:shd w:val="clear" w:color="auto" w:fill="FFFFFF"/>
        </w:rPr>
        <w:t>ng).</w:t>
      </w:r>
    </w:p>
    <w:p w14:paraId="7CCAF0B9" w14:textId="77777777" w:rsidR="002F1223" w:rsidRDefault="00B22ED0" w:rsidP="00C4239D">
      <w:pPr>
        <w:jc w:val="both"/>
        <w:rPr>
          <w:rFonts w:ascii="Times New Roman" w:hAnsi="Times New Roman" w:cs="Times New Roman"/>
          <w:b/>
          <w:color w:val="1D2228"/>
          <w:sz w:val="28"/>
          <w:szCs w:val="28"/>
          <w:shd w:val="clear" w:color="auto" w:fill="FFFFFF"/>
        </w:rPr>
      </w:pPr>
      <w:r w:rsidRPr="000B3D4B">
        <w:rPr>
          <w:rFonts w:ascii="Times New Roman" w:hAnsi="Times New Roman" w:cs="Times New Roman"/>
          <w:b/>
          <w:color w:val="1D2228"/>
          <w:sz w:val="28"/>
          <w:szCs w:val="28"/>
          <w:shd w:val="clear" w:color="auto" w:fill="FFFFFF"/>
        </w:rPr>
        <w:t>Tóm tắt bài viết:</w:t>
      </w:r>
      <w:r w:rsidR="00C4239D">
        <w:rPr>
          <w:rFonts w:ascii="Times New Roman" w:hAnsi="Times New Roman" w:cs="Times New Roman"/>
          <w:b/>
          <w:color w:val="1D2228"/>
          <w:sz w:val="28"/>
          <w:szCs w:val="28"/>
          <w:shd w:val="clear" w:color="auto" w:fill="FFFFFF"/>
        </w:rPr>
        <w:t xml:space="preserve"> </w:t>
      </w:r>
    </w:p>
    <w:p w14:paraId="286C723C" w14:textId="45D8D899" w:rsidR="00B22ED0" w:rsidRPr="00C4239D" w:rsidRDefault="002F1223" w:rsidP="00C4239D">
      <w:pPr>
        <w:jc w:val="both"/>
        <w:rPr>
          <w:rFonts w:ascii="Times New Roman" w:hAnsi="Times New Roman" w:cs="Times New Roman"/>
          <w:color w:val="1D2228"/>
          <w:sz w:val="28"/>
          <w:szCs w:val="28"/>
          <w:shd w:val="clear" w:color="auto" w:fill="FFFFFF"/>
        </w:rPr>
      </w:pPr>
      <w:r>
        <w:rPr>
          <w:rFonts w:ascii="Times New Roman" w:hAnsi="Times New Roman" w:cs="Times New Roman"/>
          <w:color w:val="1D2228"/>
          <w:sz w:val="28"/>
          <w:szCs w:val="28"/>
          <w:shd w:val="clear" w:color="auto" w:fill="FFFFFF"/>
        </w:rPr>
        <w:t>Q</w:t>
      </w:r>
      <w:r w:rsidR="00C4239D" w:rsidRPr="00C4239D">
        <w:rPr>
          <w:rFonts w:ascii="Times New Roman" w:hAnsi="Times New Roman" w:cs="Times New Roman"/>
          <w:color w:val="1D2228"/>
          <w:sz w:val="28"/>
          <w:szCs w:val="28"/>
          <w:shd w:val="clear" w:color="auto" w:fill="FFFFFF"/>
        </w:rPr>
        <w:t xml:space="preserve">uá trình đổi mới </w:t>
      </w:r>
      <w:r w:rsidR="00C4239D">
        <w:rPr>
          <w:rFonts w:ascii="Times New Roman" w:hAnsi="Times New Roman" w:cs="Times New Roman"/>
          <w:color w:val="1D2228"/>
          <w:sz w:val="28"/>
          <w:szCs w:val="28"/>
          <w:shd w:val="clear" w:color="auto" w:fill="FFFFFF"/>
        </w:rPr>
        <w:t xml:space="preserve">thành công </w:t>
      </w:r>
      <w:r w:rsidR="00C4239D" w:rsidRPr="00C4239D">
        <w:rPr>
          <w:rFonts w:ascii="Times New Roman" w:hAnsi="Times New Roman" w:cs="Times New Roman"/>
          <w:color w:val="1D2228"/>
          <w:sz w:val="28"/>
          <w:szCs w:val="28"/>
          <w:shd w:val="clear" w:color="auto" w:fill="FFFFFF"/>
        </w:rPr>
        <w:t>gần 40 năm</w:t>
      </w:r>
      <w:r w:rsidR="00C4239D">
        <w:rPr>
          <w:rFonts w:ascii="Times New Roman" w:hAnsi="Times New Roman" w:cs="Times New Roman"/>
          <w:color w:val="1D2228"/>
          <w:sz w:val="28"/>
          <w:szCs w:val="28"/>
          <w:shd w:val="clear" w:color="auto" w:fill="FFFFFF"/>
        </w:rPr>
        <w:t xml:space="preserve"> qua của Việt Nam</w:t>
      </w:r>
      <w:r>
        <w:rPr>
          <w:rFonts w:ascii="Times New Roman" w:hAnsi="Times New Roman" w:cs="Times New Roman"/>
          <w:color w:val="1D2228"/>
          <w:sz w:val="28"/>
          <w:szCs w:val="28"/>
          <w:shd w:val="clear" w:color="auto" w:fill="FFFFFF"/>
        </w:rPr>
        <w:t xml:space="preserve"> đặc biệt trong lĩnh vực nông nghiệp nông dân và nông thôn </w:t>
      </w:r>
      <w:r w:rsidR="00C4239D">
        <w:rPr>
          <w:rFonts w:ascii="Times New Roman" w:hAnsi="Times New Roman" w:cs="Times New Roman"/>
          <w:color w:val="1D2228"/>
          <w:sz w:val="28"/>
          <w:szCs w:val="28"/>
          <w:shd w:val="clear" w:color="auto" w:fill="FFFFFF"/>
        </w:rPr>
        <w:t>dựa trên hai nội dung quan trọng là đổi mới thể chế kinh tế và áp dụng cơ chế thị trường.</w:t>
      </w:r>
      <w:r>
        <w:rPr>
          <w:rFonts w:ascii="Times New Roman" w:hAnsi="Times New Roman" w:cs="Times New Roman"/>
          <w:color w:val="1D2228"/>
          <w:sz w:val="28"/>
          <w:szCs w:val="28"/>
          <w:shd w:val="clear" w:color="auto" w:fill="FFFFFF"/>
        </w:rPr>
        <w:t xml:space="preserve"> Trong giai đoạn hiện nay, để tiếp tục tạo ra tốc độ tăng trưởng kinh tế cao đủ sức đưa đất nước lên mức thu nhập trung bình vào giữa thế kỷ 21, đột phá thể chế kinh tế vẫn là giải pháp quan trọng nhất. Để đưa nền sản xuất manh mối, phân tán lên sản xuất lớn hiện đại, cần liên kết các tổ chức sản xuất kinh doanh nhỏ trong các tổ chức cộng đồng như hợp tác xã, hiệp hội, nghiệp đoàn,… quá trình này phải bắt đầu từ đổi mới tư duy, đến xây dựng các điều kiện hình thành tổ chức cộng đồng và tạo nên hệ sinh thái các tổ chức cộng đồng trên quy mô cả nước. Thực tế trong nước và kinh nghiệm quốc tế đã chứng tỏ rằng phát triển tổ chức cộng đồng là giải pháp tốt nhất để phát huy quyền làm chủ của nhân dân.</w:t>
      </w:r>
    </w:p>
    <w:p w14:paraId="647EED82" w14:textId="77777777" w:rsidR="00C4239D" w:rsidRPr="00C4239D" w:rsidRDefault="00C4239D">
      <w:pPr>
        <w:rPr>
          <w:rFonts w:ascii="Times New Roman" w:hAnsi="Times New Roman" w:cs="Times New Roman"/>
          <w:color w:val="1D2228"/>
          <w:sz w:val="28"/>
          <w:szCs w:val="28"/>
          <w:shd w:val="clear" w:color="auto" w:fill="FFFFFF"/>
        </w:rPr>
      </w:pPr>
    </w:p>
    <w:p w14:paraId="090D8A7D" w14:textId="4858D386" w:rsidR="000B3D4B" w:rsidRPr="000B3D4B" w:rsidRDefault="000B3D4B">
      <w:pPr>
        <w:rPr>
          <w:rFonts w:ascii="Times New Roman" w:hAnsi="Times New Roman" w:cs="Times New Roman"/>
          <w:b/>
          <w:color w:val="1D2228"/>
          <w:sz w:val="28"/>
          <w:szCs w:val="28"/>
          <w:shd w:val="clear" w:color="auto" w:fill="FFFFFF"/>
        </w:rPr>
      </w:pPr>
      <w:r>
        <w:rPr>
          <w:rFonts w:ascii="Times New Roman" w:hAnsi="Times New Roman" w:cs="Times New Roman"/>
          <w:b/>
          <w:color w:val="1D2228"/>
          <w:sz w:val="28"/>
          <w:szCs w:val="28"/>
          <w:shd w:val="clear" w:color="auto" w:fill="FFFFFF"/>
        </w:rPr>
        <w:t xml:space="preserve">                                         ---------------------------------</w:t>
      </w:r>
    </w:p>
    <w:p w14:paraId="3F36B441" w14:textId="60900CBF" w:rsidR="00092086" w:rsidRPr="00092086" w:rsidRDefault="00092086" w:rsidP="00804173">
      <w:pPr>
        <w:jc w:val="both"/>
        <w:rPr>
          <w:rFonts w:ascii="Times New Roman" w:hAnsi="Times New Roman" w:cs="Times New Roman"/>
          <w:b/>
          <w:color w:val="1D2228"/>
          <w:sz w:val="28"/>
          <w:szCs w:val="28"/>
          <w:shd w:val="clear" w:color="auto" w:fill="FFFFFF"/>
        </w:rPr>
      </w:pPr>
      <w:r w:rsidRPr="00092086">
        <w:rPr>
          <w:rFonts w:ascii="Times New Roman" w:hAnsi="Times New Roman" w:cs="Times New Roman"/>
          <w:b/>
          <w:color w:val="1D2228"/>
          <w:sz w:val="28"/>
          <w:szCs w:val="28"/>
          <w:shd w:val="clear" w:color="auto" w:fill="FFFFFF"/>
        </w:rPr>
        <w:t xml:space="preserve">Đổi mới thể chế -  </w:t>
      </w:r>
      <w:r w:rsidR="002F1223">
        <w:rPr>
          <w:rFonts w:ascii="Times New Roman" w:hAnsi="Times New Roman" w:cs="Times New Roman"/>
          <w:b/>
          <w:color w:val="1D2228"/>
          <w:sz w:val="28"/>
          <w:szCs w:val="28"/>
          <w:shd w:val="clear" w:color="auto" w:fill="FFFFFF"/>
        </w:rPr>
        <w:t>bài học</w:t>
      </w:r>
      <w:r w:rsidRPr="00092086">
        <w:rPr>
          <w:rFonts w:ascii="Times New Roman" w:hAnsi="Times New Roman" w:cs="Times New Roman"/>
          <w:b/>
          <w:color w:val="1D2228"/>
          <w:sz w:val="28"/>
          <w:szCs w:val="28"/>
          <w:shd w:val="clear" w:color="auto" w:fill="FFFFFF"/>
        </w:rPr>
        <w:t xml:space="preserve"> thành công</w:t>
      </w:r>
      <w:r w:rsidR="008F34EB">
        <w:rPr>
          <w:rFonts w:ascii="Times New Roman" w:hAnsi="Times New Roman" w:cs="Times New Roman"/>
          <w:b/>
          <w:color w:val="1D2228"/>
          <w:sz w:val="28"/>
          <w:szCs w:val="28"/>
          <w:shd w:val="clear" w:color="auto" w:fill="FFFFFF"/>
        </w:rPr>
        <w:t xml:space="preserve"> đã qua – nhu cầu </w:t>
      </w:r>
      <w:r w:rsidR="002F1223">
        <w:rPr>
          <w:rFonts w:ascii="Times New Roman" w:hAnsi="Times New Roman" w:cs="Times New Roman"/>
          <w:b/>
          <w:color w:val="1D2228"/>
          <w:sz w:val="28"/>
          <w:szCs w:val="28"/>
          <w:shd w:val="clear" w:color="auto" w:fill="FFFFFF"/>
        </w:rPr>
        <w:t xml:space="preserve">của </w:t>
      </w:r>
      <w:r w:rsidR="008F34EB">
        <w:rPr>
          <w:rFonts w:ascii="Times New Roman" w:hAnsi="Times New Roman" w:cs="Times New Roman"/>
          <w:b/>
          <w:color w:val="1D2228"/>
          <w:sz w:val="28"/>
          <w:szCs w:val="28"/>
          <w:shd w:val="clear" w:color="auto" w:fill="FFFFFF"/>
        </w:rPr>
        <w:t>thời kỳ mới</w:t>
      </w:r>
      <w:r w:rsidRPr="00092086">
        <w:rPr>
          <w:rFonts w:ascii="Times New Roman" w:hAnsi="Times New Roman" w:cs="Times New Roman"/>
          <w:b/>
          <w:color w:val="1D2228"/>
          <w:sz w:val="28"/>
          <w:szCs w:val="28"/>
          <w:shd w:val="clear" w:color="auto" w:fill="FFFFFF"/>
        </w:rPr>
        <w:t>.</w:t>
      </w:r>
    </w:p>
    <w:p w14:paraId="14F007C1" w14:textId="4C8902A1" w:rsidR="00804173" w:rsidRPr="00804173" w:rsidRDefault="00F73963" w:rsidP="00804173">
      <w:pPr>
        <w:jc w:val="both"/>
        <w:rPr>
          <w:rFonts w:ascii="Times New Roman" w:hAnsi="Times New Roman" w:cs="Times New Roman"/>
          <w:color w:val="1D2228"/>
          <w:sz w:val="28"/>
          <w:szCs w:val="28"/>
          <w:shd w:val="clear" w:color="auto" w:fill="FFFFFF"/>
        </w:rPr>
      </w:pPr>
      <w:r>
        <w:rPr>
          <w:rFonts w:ascii="Times New Roman" w:hAnsi="Times New Roman" w:cs="Times New Roman"/>
          <w:color w:val="1D2228"/>
          <w:sz w:val="28"/>
          <w:szCs w:val="28"/>
          <w:shd w:val="clear" w:color="auto" w:fill="FFFFFF"/>
        </w:rPr>
        <w:t>Gần 20 năm</w:t>
      </w:r>
      <w:r w:rsidRPr="00337101">
        <w:rPr>
          <w:rFonts w:ascii="Times New Roman" w:hAnsi="Times New Roman" w:cs="Times New Roman"/>
          <w:color w:val="1D2228"/>
          <w:sz w:val="28"/>
          <w:szCs w:val="28"/>
          <w:shd w:val="clear" w:color="auto" w:fill="FFFFFF"/>
        </w:rPr>
        <w:t xml:space="preserve"> đổi mới vừ</w:t>
      </w:r>
      <w:r>
        <w:rPr>
          <w:rFonts w:ascii="Times New Roman" w:hAnsi="Times New Roman" w:cs="Times New Roman"/>
          <w:color w:val="1D2228"/>
          <w:sz w:val="28"/>
          <w:szCs w:val="28"/>
          <w:shd w:val="clear" w:color="auto" w:fill="FFFFFF"/>
        </w:rPr>
        <w:t>a qua</w:t>
      </w:r>
      <w:r w:rsidRPr="00337101">
        <w:rPr>
          <w:rFonts w:ascii="Times New Roman" w:hAnsi="Times New Roman" w:cs="Times New Roman"/>
          <w:color w:val="1D2228"/>
          <w:sz w:val="28"/>
          <w:szCs w:val="28"/>
          <w:shd w:val="clear" w:color="auto" w:fill="FFFFFF"/>
        </w:rPr>
        <w:t xml:space="preserve"> </w:t>
      </w:r>
      <w:r w:rsidR="00CE7F8F">
        <w:rPr>
          <w:rFonts w:ascii="Times New Roman" w:hAnsi="Times New Roman" w:cs="Times New Roman"/>
          <w:color w:val="1D2228"/>
          <w:sz w:val="28"/>
          <w:szCs w:val="28"/>
          <w:shd w:val="clear" w:color="auto" w:fill="FFFFFF"/>
        </w:rPr>
        <w:t>đất nước ta đã đạt</w:t>
      </w:r>
      <w:r>
        <w:rPr>
          <w:rFonts w:ascii="Times New Roman" w:hAnsi="Times New Roman" w:cs="Times New Roman"/>
          <w:color w:val="1D2228"/>
          <w:sz w:val="28"/>
          <w:szCs w:val="28"/>
          <w:shd w:val="clear" w:color="auto" w:fill="FFFFFF"/>
        </w:rPr>
        <w:t xml:space="preserve"> những </w:t>
      </w:r>
      <w:r w:rsidRPr="00337101">
        <w:rPr>
          <w:rFonts w:ascii="Times New Roman" w:hAnsi="Times New Roman" w:cs="Times New Roman"/>
          <w:color w:val="1D2228"/>
          <w:sz w:val="28"/>
          <w:szCs w:val="28"/>
          <w:shd w:val="clear" w:color="auto" w:fill="FFFFFF"/>
        </w:rPr>
        <w:t xml:space="preserve">thành công to lớn trong đó nổi bật </w:t>
      </w:r>
      <w:r w:rsidR="00EB60D0">
        <w:rPr>
          <w:rFonts w:ascii="Times New Roman" w:hAnsi="Times New Roman" w:cs="Times New Roman"/>
          <w:color w:val="1D2228"/>
          <w:sz w:val="28"/>
          <w:szCs w:val="28"/>
          <w:shd w:val="clear" w:color="auto" w:fill="FFFFFF"/>
        </w:rPr>
        <w:t xml:space="preserve">nhất </w:t>
      </w:r>
      <w:r w:rsidRPr="00337101">
        <w:rPr>
          <w:rFonts w:ascii="Times New Roman" w:hAnsi="Times New Roman" w:cs="Times New Roman"/>
          <w:color w:val="1D2228"/>
          <w:sz w:val="28"/>
          <w:szCs w:val="28"/>
          <w:shd w:val="clear" w:color="auto" w:fill="FFFFFF"/>
        </w:rPr>
        <w:t xml:space="preserve">là những thành tựu của phát triển nông nghiệp và nông thôn. Nhờ đảm bảo an ninh lương thực, xóa đói giảm nghèo, tạo nhiều việc làm và thu nhập ổn định cho lao động nông thôn, cải thiện đời sống của đông đảo cư dân nông thôn đã giúp Việt Nam về đích sớm nhiều Mục tiêu Thiên niên kỷ của Liên Hợp Quốc. </w:t>
      </w:r>
      <w:r w:rsidR="00804173" w:rsidRPr="00804173">
        <w:rPr>
          <w:rFonts w:ascii="Times New Roman" w:hAnsi="Times New Roman" w:cs="Times New Roman"/>
          <w:color w:val="1D2228"/>
          <w:sz w:val="28"/>
          <w:szCs w:val="28"/>
          <w:shd w:val="clear" w:color="auto" w:fill="FFFFFF"/>
        </w:rPr>
        <w:t>Nền kinh tế nông nghiệp từ cung cấp đủ lương thực thực phẩm đã vươn lên xuất khẩu nông sản mạnh. Năm 2021, kim ngạch xuất khẩu đạt trên 48 tỷ đô la Mỹ. Tỷ lệ hộ nghèo đa chiều cả nước giai đoạn 2016-2020 giảm từ 10% xuống còn 5%, riêng nông thôn giảm 12,7% xuống 5.6%. Thu nhập 2010-2020 tăng gấp 3 lần. Tỷ lệ lao động qua đào tạo tăng từ 8.9% lên 17,8%.</w:t>
      </w:r>
    </w:p>
    <w:p w14:paraId="748301A7" w14:textId="29FA6441" w:rsidR="00DE5A91" w:rsidRDefault="00DE5A91" w:rsidP="00804173">
      <w:pPr>
        <w:jc w:val="both"/>
        <w:rPr>
          <w:rFonts w:ascii="Times New Roman" w:hAnsi="Times New Roman" w:cs="Times New Roman"/>
          <w:color w:val="1D2228"/>
          <w:sz w:val="28"/>
          <w:szCs w:val="28"/>
          <w:shd w:val="clear" w:color="auto" w:fill="FFFFFF"/>
        </w:rPr>
      </w:pPr>
      <w:r>
        <w:rPr>
          <w:rFonts w:ascii="Times New Roman" w:hAnsi="Times New Roman" w:cs="Times New Roman"/>
          <w:color w:val="1D2228"/>
          <w:sz w:val="28"/>
          <w:szCs w:val="28"/>
          <w:shd w:val="clear" w:color="auto" w:fill="FFFFFF"/>
        </w:rPr>
        <w:lastRenderedPageBreak/>
        <w:t>Điều cần nhấn mạnh là n</w:t>
      </w:r>
      <w:r w:rsidR="00CE7F8F">
        <w:rPr>
          <w:rFonts w:ascii="Times New Roman" w:hAnsi="Times New Roman" w:cs="Times New Roman"/>
          <w:color w:val="1D2228"/>
          <w:sz w:val="28"/>
          <w:szCs w:val="28"/>
          <w:shd w:val="clear" w:color="auto" w:fill="FFFFFF"/>
        </w:rPr>
        <w:t xml:space="preserve">guồn gốc </w:t>
      </w:r>
      <w:r>
        <w:rPr>
          <w:rFonts w:ascii="Times New Roman" w:hAnsi="Times New Roman" w:cs="Times New Roman"/>
          <w:color w:val="1D2228"/>
          <w:sz w:val="28"/>
          <w:szCs w:val="28"/>
          <w:shd w:val="clear" w:color="auto" w:fill="FFFFFF"/>
        </w:rPr>
        <w:t xml:space="preserve">của những </w:t>
      </w:r>
      <w:r w:rsidR="00441A9A">
        <w:rPr>
          <w:rFonts w:ascii="Times New Roman" w:hAnsi="Times New Roman" w:cs="Times New Roman"/>
          <w:color w:val="1D2228"/>
          <w:sz w:val="28"/>
          <w:szCs w:val="28"/>
          <w:shd w:val="clear" w:color="auto" w:fill="FFFFFF"/>
        </w:rPr>
        <w:t xml:space="preserve">thắng lợi </w:t>
      </w:r>
      <w:r>
        <w:rPr>
          <w:rFonts w:ascii="Times New Roman" w:hAnsi="Times New Roman" w:cs="Times New Roman"/>
          <w:color w:val="1D2228"/>
          <w:sz w:val="28"/>
          <w:szCs w:val="28"/>
          <w:shd w:val="clear" w:color="auto" w:fill="FFFFFF"/>
        </w:rPr>
        <w:t xml:space="preserve">to lớn </w:t>
      </w:r>
      <w:r w:rsidR="00441A9A">
        <w:rPr>
          <w:rFonts w:ascii="Times New Roman" w:hAnsi="Times New Roman" w:cs="Times New Roman"/>
          <w:color w:val="1D2228"/>
          <w:sz w:val="28"/>
          <w:szCs w:val="28"/>
          <w:shd w:val="clear" w:color="auto" w:fill="FFFFFF"/>
        </w:rPr>
        <w:t xml:space="preserve">đó không </w:t>
      </w:r>
      <w:r w:rsidR="00C275D6">
        <w:rPr>
          <w:rFonts w:ascii="Times New Roman" w:hAnsi="Times New Roman" w:cs="Times New Roman"/>
          <w:color w:val="1D2228"/>
          <w:sz w:val="28"/>
          <w:szCs w:val="28"/>
          <w:shd w:val="clear" w:color="auto" w:fill="FFFFFF"/>
        </w:rPr>
        <w:t xml:space="preserve">đến </w:t>
      </w:r>
      <w:r w:rsidR="00441A9A">
        <w:rPr>
          <w:rFonts w:ascii="Times New Roman" w:hAnsi="Times New Roman" w:cs="Times New Roman"/>
          <w:color w:val="1D2228"/>
          <w:sz w:val="28"/>
          <w:szCs w:val="28"/>
          <w:shd w:val="clear" w:color="auto" w:fill="FFFFFF"/>
        </w:rPr>
        <w:t xml:space="preserve">từ </w:t>
      </w:r>
      <w:r w:rsidR="00CE7F8F">
        <w:rPr>
          <w:rFonts w:ascii="Times New Roman" w:hAnsi="Times New Roman" w:cs="Times New Roman"/>
          <w:color w:val="1D2228"/>
          <w:sz w:val="28"/>
          <w:szCs w:val="28"/>
          <w:shd w:val="clear" w:color="auto" w:fill="FFFFFF"/>
        </w:rPr>
        <w:t>tăng v</w:t>
      </w:r>
      <w:r w:rsidR="00441A9A">
        <w:rPr>
          <w:rFonts w:ascii="Times New Roman" w:hAnsi="Times New Roman" w:cs="Times New Roman"/>
          <w:color w:val="1D2228"/>
          <w:sz w:val="28"/>
          <w:szCs w:val="28"/>
          <w:shd w:val="clear" w:color="auto" w:fill="FFFFFF"/>
        </w:rPr>
        <w:t>ốn đầ</w:t>
      </w:r>
      <w:r w:rsidR="00CE7F8F">
        <w:rPr>
          <w:rFonts w:ascii="Times New Roman" w:hAnsi="Times New Roman" w:cs="Times New Roman"/>
          <w:color w:val="1D2228"/>
          <w:sz w:val="28"/>
          <w:szCs w:val="28"/>
          <w:shd w:val="clear" w:color="auto" w:fill="FFFFFF"/>
        </w:rPr>
        <w:t>u tư</w:t>
      </w:r>
      <w:r w:rsidR="00441A9A">
        <w:rPr>
          <w:rFonts w:ascii="Times New Roman" w:hAnsi="Times New Roman" w:cs="Times New Roman"/>
          <w:color w:val="1D2228"/>
          <w:sz w:val="28"/>
          <w:szCs w:val="28"/>
          <w:shd w:val="clear" w:color="auto" w:fill="FFFFFF"/>
        </w:rPr>
        <w:t xml:space="preserve"> hay áp dụng khoa học công nghệ mới</w:t>
      </w:r>
      <w:r>
        <w:rPr>
          <w:rFonts w:ascii="Times New Roman" w:hAnsi="Times New Roman" w:cs="Times New Roman"/>
          <w:color w:val="1D2228"/>
          <w:sz w:val="28"/>
          <w:szCs w:val="28"/>
          <w:shd w:val="clear" w:color="auto" w:fill="FFFFFF"/>
        </w:rPr>
        <w:t>,</w:t>
      </w:r>
      <w:r w:rsidR="00441A9A">
        <w:rPr>
          <w:rFonts w:ascii="Times New Roman" w:hAnsi="Times New Roman" w:cs="Times New Roman"/>
          <w:color w:val="1D2228"/>
          <w:sz w:val="28"/>
          <w:szCs w:val="28"/>
          <w:shd w:val="clear" w:color="auto" w:fill="FFFFFF"/>
        </w:rPr>
        <w:t xml:space="preserve"> mà xuất phát từ hai yếu tố </w:t>
      </w:r>
      <w:r>
        <w:rPr>
          <w:rFonts w:ascii="Times New Roman" w:hAnsi="Times New Roman" w:cs="Times New Roman"/>
          <w:color w:val="1D2228"/>
          <w:sz w:val="28"/>
          <w:szCs w:val="28"/>
          <w:shd w:val="clear" w:color="auto" w:fill="FFFFFF"/>
        </w:rPr>
        <w:t>nội tại là</w:t>
      </w:r>
      <w:r w:rsidR="00AD5E52">
        <w:rPr>
          <w:rFonts w:ascii="Times New Roman" w:hAnsi="Times New Roman" w:cs="Times New Roman"/>
          <w:color w:val="1D2228"/>
          <w:sz w:val="28"/>
          <w:szCs w:val="28"/>
          <w:shd w:val="clear" w:color="auto" w:fill="FFFFFF"/>
        </w:rPr>
        <w:t>: thứ nhất là</w:t>
      </w:r>
      <w:r w:rsidR="00441A9A">
        <w:rPr>
          <w:rFonts w:ascii="Times New Roman" w:hAnsi="Times New Roman" w:cs="Times New Roman"/>
          <w:color w:val="1D2228"/>
          <w:sz w:val="28"/>
          <w:szCs w:val="28"/>
          <w:shd w:val="clear" w:color="auto" w:fill="FFFFFF"/>
        </w:rPr>
        <w:t xml:space="preserve"> </w:t>
      </w:r>
      <w:r w:rsidR="00441A9A" w:rsidRPr="00AD5E52">
        <w:rPr>
          <w:rFonts w:ascii="Times New Roman" w:hAnsi="Times New Roman" w:cs="Times New Roman"/>
          <w:b/>
          <w:color w:val="1D2228"/>
          <w:sz w:val="28"/>
          <w:szCs w:val="28"/>
          <w:shd w:val="clear" w:color="auto" w:fill="FFFFFF"/>
        </w:rPr>
        <w:t>đổi mới thể chế kinh tế</w:t>
      </w:r>
      <w:r>
        <w:rPr>
          <w:rFonts w:ascii="Times New Roman" w:hAnsi="Times New Roman" w:cs="Times New Roman"/>
          <w:b/>
          <w:color w:val="1D2228"/>
          <w:sz w:val="28"/>
          <w:szCs w:val="28"/>
          <w:shd w:val="clear" w:color="auto" w:fill="FFFFFF"/>
        </w:rPr>
        <w:t xml:space="preserve"> (</w:t>
      </w:r>
      <w:r w:rsidR="00AD5E52" w:rsidRPr="00AD5E52">
        <w:rPr>
          <w:rFonts w:ascii="Times New Roman" w:hAnsi="Times New Roman" w:cs="Times New Roman"/>
          <w:color w:val="1D2228"/>
          <w:sz w:val="28"/>
          <w:szCs w:val="28"/>
          <w:shd w:val="clear" w:color="auto" w:fill="FFFFFF"/>
        </w:rPr>
        <w:t>chuyển từ</w:t>
      </w:r>
      <w:r w:rsidR="00AD5E52">
        <w:rPr>
          <w:rFonts w:ascii="Times New Roman" w:hAnsi="Times New Roman" w:cs="Times New Roman"/>
          <w:color w:val="1D2228"/>
          <w:sz w:val="28"/>
          <w:szCs w:val="28"/>
          <w:shd w:val="clear" w:color="auto" w:fill="FFFFFF"/>
        </w:rPr>
        <w:t xml:space="preserve"> kinh tế Nhà nước và kinh tế tập thể sang đa dạng hóa các thành phần kinh tế và trao quyền</w:t>
      </w:r>
      <w:r w:rsidR="00441A9A">
        <w:rPr>
          <w:rFonts w:ascii="Times New Roman" w:hAnsi="Times New Roman" w:cs="Times New Roman"/>
          <w:color w:val="1D2228"/>
          <w:sz w:val="28"/>
          <w:szCs w:val="28"/>
          <w:shd w:val="clear" w:color="auto" w:fill="FFFFFF"/>
        </w:rPr>
        <w:t xml:space="preserve"> làm chủ cho </w:t>
      </w:r>
      <w:r w:rsidR="00AD5E52">
        <w:rPr>
          <w:rFonts w:ascii="Times New Roman" w:hAnsi="Times New Roman" w:cs="Times New Roman"/>
          <w:color w:val="1D2228"/>
          <w:sz w:val="28"/>
          <w:szCs w:val="28"/>
          <w:shd w:val="clear" w:color="auto" w:fill="FFFFFF"/>
        </w:rPr>
        <w:t>họ trong sản xuất kinh doanh</w:t>
      </w:r>
      <w:r>
        <w:rPr>
          <w:rFonts w:ascii="Times New Roman" w:hAnsi="Times New Roman" w:cs="Times New Roman"/>
          <w:color w:val="1D2228"/>
          <w:sz w:val="28"/>
          <w:szCs w:val="28"/>
          <w:shd w:val="clear" w:color="auto" w:fill="FFFFFF"/>
        </w:rPr>
        <w:t>)</w:t>
      </w:r>
      <w:r w:rsidR="00AD5E52">
        <w:rPr>
          <w:rFonts w:ascii="Times New Roman" w:hAnsi="Times New Roman" w:cs="Times New Roman"/>
          <w:color w:val="1D2228"/>
          <w:sz w:val="28"/>
          <w:szCs w:val="28"/>
          <w:shd w:val="clear" w:color="auto" w:fill="FFFFFF"/>
        </w:rPr>
        <w:t>. Thứ hai là</w:t>
      </w:r>
      <w:r w:rsidR="00441A9A">
        <w:rPr>
          <w:rFonts w:ascii="Times New Roman" w:hAnsi="Times New Roman" w:cs="Times New Roman"/>
          <w:color w:val="1D2228"/>
          <w:sz w:val="28"/>
          <w:szCs w:val="28"/>
          <w:shd w:val="clear" w:color="auto" w:fill="FFFFFF"/>
        </w:rPr>
        <w:t xml:space="preserve"> </w:t>
      </w:r>
      <w:r w:rsidR="00AD5E52">
        <w:rPr>
          <w:rFonts w:ascii="Times New Roman" w:hAnsi="Times New Roman" w:cs="Times New Roman"/>
          <w:color w:val="1D2228"/>
          <w:sz w:val="28"/>
          <w:szCs w:val="28"/>
          <w:shd w:val="clear" w:color="auto" w:fill="FFFFFF"/>
        </w:rPr>
        <w:t xml:space="preserve">chuyển từ điều hành bằng kế hoạch hành chính sang </w:t>
      </w:r>
      <w:r w:rsidR="00441A9A" w:rsidRPr="00AD5E52">
        <w:rPr>
          <w:rFonts w:ascii="Times New Roman" w:hAnsi="Times New Roman" w:cs="Times New Roman"/>
          <w:b/>
          <w:color w:val="1D2228"/>
          <w:sz w:val="28"/>
          <w:szCs w:val="28"/>
          <w:shd w:val="clear" w:color="auto" w:fill="FFFFFF"/>
        </w:rPr>
        <w:t>cơ chế thị trường</w:t>
      </w:r>
      <w:r>
        <w:rPr>
          <w:rFonts w:ascii="Times New Roman" w:hAnsi="Times New Roman" w:cs="Times New Roman"/>
          <w:b/>
          <w:color w:val="1D2228"/>
          <w:sz w:val="28"/>
          <w:szCs w:val="28"/>
          <w:shd w:val="clear" w:color="auto" w:fill="FFFFFF"/>
        </w:rPr>
        <w:t xml:space="preserve"> (</w:t>
      </w:r>
      <w:r w:rsidR="00441A9A">
        <w:rPr>
          <w:rFonts w:ascii="Times New Roman" w:hAnsi="Times New Roman" w:cs="Times New Roman"/>
          <w:color w:val="1D2228"/>
          <w:sz w:val="28"/>
          <w:szCs w:val="28"/>
          <w:shd w:val="clear" w:color="auto" w:fill="FFFFFF"/>
        </w:rPr>
        <w:t>tạo điều kiện để phân bổ nguồn lực một cách hiệu quả nhất</w:t>
      </w:r>
      <w:r>
        <w:rPr>
          <w:rFonts w:ascii="Times New Roman" w:hAnsi="Times New Roman" w:cs="Times New Roman"/>
          <w:color w:val="1D2228"/>
          <w:sz w:val="28"/>
          <w:szCs w:val="28"/>
          <w:shd w:val="clear" w:color="auto" w:fill="FFFFFF"/>
        </w:rPr>
        <w:t xml:space="preserve"> theo quan hệ cân đối cung cầu)</w:t>
      </w:r>
      <w:r w:rsidR="00441A9A">
        <w:rPr>
          <w:rFonts w:ascii="Times New Roman" w:hAnsi="Times New Roman" w:cs="Times New Roman"/>
          <w:color w:val="1D2228"/>
          <w:sz w:val="28"/>
          <w:szCs w:val="28"/>
          <w:shd w:val="clear" w:color="auto" w:fill="FFFFFF"/>
        </w:rPr>
        <w:t>.</w:t>
      </w:r>
      <w:r w:rsidR="00A53282">
        <w:rPr>
          <w:rFonts w:ascii="Times New Roman" w:hAnsi="Times New Roman" w:cs="Times New Roman"/>
          <w:color w:val="1D2228"/>
          <w:sz w:val="28"/>
          <w:szCs w:val="28"/>
          <w:shd w:val="clear" w:color="auto" w:fill="FFFFFF"/>
        </w:rPr>
        <w:t xml:space="preserve"> </w:t>
      </w:r>
      <w:r w:rsidR="0097638F" w:rsidRPr="00804173">
        <w:rPr>
          <w:rFonts w:ascii="Times New Roman" w:hAnsi="Times New Roman" w:cs="Times New Roman"/>
          <w:color w:val="1D2228"/>
          <w:sz w:val="28"/>
          <w:szCs w:val="28"/>
          <w:shd w:val="clear" w:color="auto" w:fill="FFFFFF"/>
        </w:rPr>
        <w:t>Tuy nhiên</w:t>
      </w:r>
      <w:r>
        <w:rPr>
          <w:rFonts w:ascii="Times New Roman" w:hAnsi="Times New Roman" w:cs="Times New Roman"/>
          <w:color w:val="1D2228"/>
          <w:sz w:val="28"/>
          <w:szCs w:val="28"/>
          <w:shd w:val="clear" w:color="auto" w:fill="FFFFFF"/>
        </w:rPr>
        <w:t xml:space="preserve"> cả hai bước đổi mới này đều chưa thực sự hoàn chỉnh,</w:t>
      </w:r>
      <w:r w:rsidR="0097638F" w:rsidRPr="00804173">
        <w:rPr>
          <w:rFonts w:ascii="Times New Roman" w:hAnsi="Times New Roman" w:cs="Times New Roman"/>
          <w:color w:val="1D2228"/>
          <w:sz w:val="28"/>
          <w:szCs w:val="28"/>
          <w:shd w:val="clear" w:color="auto" w:fill="FFFFFF"/>
        </w:rPr>
        <w:t xml:space="preserve"> </w:t>
      </w:r>
      <w:r>
        <w:rPr>
          <w:rFonts w:ascii="Times New Roman" w:hAnsi="Times New Roman" w:cs="Times New Roman"/>
          <w:color w:val="1D2228"/>
          <w:sz w:val="28"/>
          <w:szCs w:val="28"/>
          <w:shd w:val="clear" w:color="auto" w:fill="FFFFFF"/>
        </w:rPr>
        <w:t xml:space="preserve">vì vậy, </w:t>
      </w:r>
      <w:r w:rsidR="0097638F" w:rsidRPr="00804173">
        <w:rPr>
          <w:rFonts w:ascii="Times New Roman" w:hAnsi="Times New Roman" w:cs="Times New Roman"/>
          <w:color w:val="1D2228"/>
          <w:sz w:val="28"/>
          <w:szCs w:val="28"/>
          <w:shd w:val="clear" w:color="auto" w:fill="FFFFFF"/>
        </w:rPr>
        <w:t xml:space="preserve">sau đỉnh cao giai đoạn 19 năm tăng trưởng trên 7%/năm, </w:t>
      </w:r>
      <w:r>
        <w:rPr>
          <w:rFonts w:ascii="Times New Roman" w:hAnsi="Times New Roman" w:cs="Times New Roman"/>
          <w:color w:val="1D2228"/>
          <w:sz w:val="28"/>
          <w:szCs w:val="28"/>
          <w:shd w:val="clear" w:color="auto" w:fill="FFFFFF"/>
        </w:rPr>
        <w:t>t</w:t>
      </w:r>
      <w:r w:rsidR="001722C5" w:rsidRPr="00804173">
        <w:rPr>
          <w:rFonts w:ascii="Times New Roman" w:hAnsi="Times New Roman" w:cs="Times New Roman"/>
          <w:color w:val="1D2228"/>
          <w:sz w:val="28"/>
          <w:szCs w:val="28"/>
          <w:shd w:val="clear" w:color="auto" w:fill="FFFFFF"/>
        </w:rPr>
        <w:t>ăng GDP bình quân Việt Nam 1991-2007 là 7,49%/năm, sau khi lên mức thu nhập trung bình thấp năm 2010 đã tăng chậm lại</w:t>
      </w:r>
      <w:r>
        <w:rPr>
          <w:rFonts w:ascii="Times New Roman" w:hAnsi="Times New Roman" w:cs="Times New Roman"/>
          <w:color w:val="1D2228"/>
          <w:sz w:val="28"/>
          <w:szCs w:val="28"/>
          <w:shd w:val="clear" w:color="auto" w:fill="FFFFFF"/>
        </w:rPr>
        <w:t>.</w:t>
      </w:r>
    </w:p>
    <w:p w14:paraId="664E8FD1" w14:textId="56970CD8" w:rsidR="00CA71E8" w:rsidRPr="00804173" w:rsidRDefault="00DE5A91" w:rsidP="00804173">
      <w:pPr>
        <w:jc w:val="both"/>
        <w:rPr>
          <w:rFonts w:ascii="Times New Roman" w:hAnsi="Times New Roman" w:cs="Times New Roman"/>
          <w:color w:val="1D2228"/>
          <w:sz w:val="28"/>
          <w:szCs w:val="28"/>
          <w:shd w:val="clear" w:color="auto" w:fill="FFFFFF"/>
        </w:rPr>
      </w:pPr>
      <w:r>
        <w:rPr>
          <w:rFonts w:ascii="Times New Roman" w:hAnsi="Times New Roman" w:cs="Times New Roman"/>
          <w:color w:val="1D2228"/>
          <w:sz w:val="28"/>
          <w:szCs w:val="28"/>
          <w:shd w:val="clear" w:color="auto" w:fill="FFFFFF"/>
        </w:rPr>
        <w:t>T</w:t>
      </w:r>
      <w:r w:rsidRPr="00804173">
        <w:rPr>
          <w:rFonts w:ascii="Times New Roman" w:hAnsi="Times New Roman" w:cs="Times New Roman"/>
          <w:color w:val="1D2228"/>
          <w:sz w:val="28"/>
          <w:szCs w:val="28"/>
          <w:shd w:val="clear" w:color="auto" w:fill="FFFFFF"/>
        </w:rPr>
        <w:t>ừ năm 2007 đến nay, tăng trưởng kinh tế của Việt Nam bắt đầu chững lại và giảm dần</w:t>
      </w:r>
      <w:r>
        <w:rPr>
          <w:rFonts w:ascii="Times New Roman" w:hAnsi="Times New Roman" w:cs="Times New Roman"/>
          <w:color w:val="1D2228"/>
          <w:sz w:val="28"/>
          <w:szCs w:val="28"/>
          <w:shd w:val="clear" w:color="auto" w:fill="FFFFFF"/>
        </w:rPr>
        <w:t>,</w:t>
      </w:r>
      <w:r w:rsidRPr="00804173">
        <w:rPr>
          <w:rFonts w:ascii="Times New Roman" w:hAnsi="Times New Roman" w:cs="Times New Roman"/>
          <w:color w:val="1D2228"/>
          <w:sz w:val="28"/>
          <w:szCs w:val="28"/>
          <w:shd w:val="clear" w:color="auto" w:fill="FFFFFF"/>
        </w:rPr>
        <w:t xml:space="preserve"> </w:t>
      </w:r>
      <w:r w:rsidR="001722C5" w:rsidRPr="00804173">
        <w:rPr>
          <w:rFonts w:ascii="Times New Roman" w:hAnsi="Times New Roman" w:cs="Times New Roman"/>
          <w:color w:val="1D2228"/>
          <w:sz w:val="28"/>
          <w:szCs w:val="28"/>
          <w:shd w:val="clear" w:color="auto" w:fill="FFFFFF"/>
        </w:rPr>
        <w:t xml:space="preserve">2011-2018 GDP chỉ đạt 6,3%/năm. Cả 4 kì kế hoạch gần đây đều không đạt mục tiêu: tăng trưởng trung bình giai đoạn 2001-2005 đạt 6,9%/năm, thấp hơn mục tiêu 7,5%; giai đoạn 2006-2010, tăng trưởng GDP đạt 6,32%/năm mà mục tiêu 7,5-8%. Tăng trưởng thực tế 2011-2015 là 5,91 so với mục tiêu 6,5 và 2016-2020 là 5,8%/năm thấp hơn mục tiêu 7%/năm. Tốc độ tăng trưởng hiện nay cũng thấp </w:t>
      </w:r>
      <w:r w:rsidR="005F34FC" w:rsidRPr="00804173">
        <w:rPr>
          <w:rFonts w:ascii="Times New Roman" w:hAnsi="Times New Roman" w:cs="Times New Roman"/>
          <w:color w:val="1D2228"/>
          <w:sz w:val="28"/>
          <w:szCs w:val="28"/>
          <w:shd w:val="clear" w:color="auto" w:fill="FFFFFF"/>
        </w:rPr>
        <w:t xml:space="preserve">nhiều </w:t>
      </w:r>
      <w:r w:rsidR="001722C5" w:rsidRPr="00804173">
        <w:rPr>
          <w:rFonts w:ascii="Times New Roman" w:hAnsi="Times New Roman" w:cs="Times New Roman"/>
          <w:color w:val="1D2228"/>
          <w:sz w:val="28"/>
          <w:szCs w:val="28"/>
          <w:shd w:val="clear" w:color="auto" w:fill="FFFFFF"/>
        </w:rPr>
        <w:t>so với tốc độ trung bình đề ra tại Đại hội XIII</w:t>
      </w:r>
      <w:r w:rsidR="00B75AB5" w:rsidRPr="00804173">
        <w:rPr>
          <w:rFonts w:ascii="Times New Roman" w:hAnsi="Times New Roman" w:cs="Times New Roman"/>
          <w:color w:val="1D2228"/>
          <w:sz w:val="28"/>
          <w:szCs w:val="28"/>
          <w:shd w:val="clear" w:color="auto" w:fill="FFFFFF"/>
        </w:rPr>
        <w:t xml:space="preserve"> </w:t>
      </w:r>
      <w:r w:rsidR="005F34FC" w:rsidRPr="00804173">
        <w:rPr>
          <w:rFonts w:ascii="Times New Roman" w:hAnsi="Times New Roman" w:cs="Times New Roman"/>
          <w:color w:val="1D2228"/>
          <w:sz w:val="28"/>
          <w:szCs w:val="28"/>
          <w:shd w:val="clear" w:color="auto" w:fill="FFFFFF"/>
        </w:rPr>
        <w:t xml:space="preserve">là </w:t>
      </w:r>
      <w:r w:rsidR="00B75AB5" w:rsidRPr="00804173">
        <w:rPr>
          <w:rFonts w:ascii="Times New Roman" w:hAnsi="Times New Roman" w:cs="Times New Roman"/>
          <w:color w:val="1D2228"/>
          <w:sz w:val="28"/>
          <w:szCs w:val="28"/>
          <w:shd w:val="clear" w:color="auto" w:fill="FFFFFF"/>
        </w:rPr>
        <w:t>6,5-7,0%</w:t>
      </w:r>
      <w:r w:rsidR="001722C5" w:rsidRPr="00804173">
        <w:rPr>
          <w:rFonts w:ascii="Times New Roman" w:hAnsi="Times New Roman" w:cs="Times New Roman"/>
          <w:color w:val="1D2228"/>
          <w:sz w:val="28"/>
          <w:szCs w:val="28"/>
          <w:shd w:val="clear" w:color="auto" w:fill="FFFFFF"/>
        </w:rPr>
        <w:t>.</w:t>
      </w:r>
      <w:r w:rsidR="005F34FC" w:rsidRPr="00804173">
        <w:rPr>
          <w:rFonts w:ascii="Times New Roman" w:hAnsi="Times New Roman" w:cs="Times New Roman"/>
          <w:color w:val="1D2228"/>
          <w:sz w:val="28"/>
          <w:szCs w:val="28"/>
          <w:shd w:val="clear" w:color="auto" w:fill="FFFFFF"/>
        </w:rPr>
        <w:t xml:space="preserve"> Một lần nữa, chúng ta lại đứng trước yêu cầu </w:t>
      </w:r>
      <w:r>
        <w:rPr>
          <w:rFonts w:ascii="Times New Roman" w:hAnsi="Times New Roman" w:cs="Times New Roman"/>
          <w:color w:val="1D2228"/>
          <w:sz w:val="28"/>
          <w:szCs w:val="28"/>
          <w:shd w:val="clear" w:color="auto" w:fill="FFFFFF"/>
        </w:rPr>
        <w:t xml:space="preserve">phải kiên quyết </w:t>
      </w:r>
      <w:r w:rsidR="005F34FC" w:rsidRPr="00804173">
        <w:rPr>
          <w:rFonts w:ascii="Times New Roman" w:hAnsi="Times New Roman" w:cs="Times New Roman"/>
          <w:color w:val="1D2228"/>
          <w:sz w:val="28"/>
          <w:szCs w:val="28"/>
          <w:shd w:val="clear" w:color="auto" w:fill="FFFFFF"/>
        </w:rPr>
        <w:t xml:space="preserve">đổi mới về </w:t>
      </w:r>
      <w:r w:rsidRPr="00804173">
        <w:rPr>
          <w:rFonts w:ascii="Times New Roman" w:hAnsi="Times New Roman" w:cs="Times New Roman"/>
          <w:color w:val="1D2228"/>
          <w:sz w:val="28"/>
          <w:szCs w:val="28"/>
          <w:shd w:val="clear" w:color="auto" w:fill="FFFFFF"/>
        </w:rPr>
        <w:t xml:space="preserve">cơ chế thị trường và </w:t>
      </w:r>
      <w:r>
        <w:rPr>
          <w:rFonts w:ascii="Times New Roman" w:hAnsi="Times New Roman" w:cs="Times New Roman"/>
          <w:color w:val="1D2228"/>
          <w:sz w:val="28"/>
          <w:szCs w:val="28"/>
          <w:shd w:val="clear" w:color="auto" w:fill="FFFFFF"/>
        </w:rPr>
        <w:t xml:space="preserve">nhất là </w:t>
      </w:r>
      <w:r w:rsidR="005F34FC" w:rsidRPr="00804173">
        <w:rPr>
          <w:rFonts w:ascii="Times New Roman" w:hAnsi="Times New Roman" w:cs="Times New Roman"/>
          <w:color w:val="1D2228"/>
          <w:sz w:val="28"/>
          <w:szCs w:val="28"/>
          <w:shd w:val="clear" w:color="auto" w:fill="FFFFFF"/>
        </w:rPr>
        <w:t>thể chế.</w:t>
      </w:r>
    </w:p>
    <w:p w14:paraId="735F4952" w14:textId="5AB5A24B" w:rsidR="005F34FC" w:rsidRDefault="009E28DD" w:rsidP="005F34FC">
      <w:pPr>
        <w:pStyle w:val="NormalWeb"/>
        <w:spacing w:line="276" w:lineRule="auto"/>
        <w:jc w:val="both"/>
        <w:textAlignment w:val="baseline"/>
        <w:rPr>
          <w:color w:val="333333"/>
          <w:sz w:val="28"/>
          <w:szCs w:val="28"/>
        </w:rPr>
      </w:pPr>
      <w:r>
        <w:rPr>
          <w:color w:val="333333"/>
          <w:sz w:val="28"/>
          <w:szCs w:val="28"/>
        </w:rPr>
        <w:t>T</w:t>
      </w:r>
      <w:r w:rsidR="005F34FC">
        <w:rPr>
          <w:color w:val="333333"/>
          <w:sz w:val="28"/>
          <w:szCs w:val="28"/>
        </w:rPr>
        <w:t>hị trường hàng hóa thời gian qua phát triển nhanh</w:t>
      </w:r>
      <w:r w:rsidR="00DE5A91">
        <w:rPr>
          <w:color w:val="333333"/>
          <w:sz w:val="28"/>
          <w:szCs w:val="28"/>
        </w:rPr>
        <w:t xml:space="preserve"> nhưng</w:t>
      </w:r>
      <w:r w:rsidR="005F34FC">
        <w:rPr>
          <w:color w:val="333333"/>
          <w:sz w:val="28"/>
          <w:szCs w:val="28"/>
        </w:rPr>
        <w:t xml:space="preserve"> thị trường dịch vụ còn nhiều lĩnh vực phải tiếp tục đổi mới (đường sắt, vận tải biển, y tế, giáo dục, văn hóa,…). Đặc biệt</w:t>
      </w:r>
      <w:r w:rsidR="00DE5A91">
        <w:rPr>
          <w:color w:val="333333"/>
          <w:sz w:val="28"/>
          <w:szCs w:val="28"/>
        </w:rPr>
        <w:t>,</w:t>
      </w:r>
      <w:r w:rsidR="005F34FC">
        <w:rPr>
          <w:color w:val="333333"/>
          <w:sz w:val="28"/>
          <w:szCs w:val="28"/>
        </w:rPr>
        <w:t xml:space="preserve"> thị trường tài nguyên còn </w:t>
      </w:r>
      <w:r w:rsidR="00DE5A91">
        <w:rPr>
          <w:color w:val="333333"/>
          <w:sz w:val="28"/>
          <w:szCs w:val="28"/>
        </w:rPr>
        <w:t>ở dạng sơ khai</w:t>
      </w:r>
      <w:r w:rsidR="005F34FC">
        <w:rPr>
          <w:color w:val="333333"/>
          <w:sz w:val="28"/>
          <w:szCs w:val="28"/>
        </w:rPr>
        <w:t xml:space="preserve">. Cơ chế thị trường chưa vận hành hiệu quả để điều tiết đất đai, nước, biển, rừng, sinh học, và ngay cả </w:t>
      </w:r>
      <w:r w:rsidR="00DE5A91">
        <w:rPr>
          <w:color w:val="333333"/>
          <w:sz w:val="28"/>
          <w:szCs w:val="28"/>
        </w:rPr>
        <w:t xml:space="preserve">với </w:t>
      </w:r>
      <w:r w:rsidR="005F34FC">
        <w:rPr>
          <w:color w:val="333333"/>
          <w:sz w:val="28"/>
          <w:szCs w:val="28"/>
        </w:rPr>
        <w:t>khoa học công nghệ,</w:t>
      </w:r>
      <w:r w:rsidR="005F34FC" w:rsidRPr="005F34FC">
        <w:rPr>
          <w:color w:val="333333"/>
          <w:sz w:val="28"/>
          <w:szCs w:val="28"/>
        </w:rPr>
        <w:t xml:space="preserve"> </w:t>
      </w:r>
      <w:r w:rsidR="005F34FC">
        <w:rPr>
          <w:color w:val="333333"/>
          <w:sz w:val="28"/>
          <w:szCs w:val="28"/>
        </w:rPr>
        <w:t>tài nguyên lao động</w:t>
      </w:r>
      <w:r w:rsidR="00DE5A91">
        <w:rPr>
          <w:color w:val="333333"/>
          <w:sz w:val="28"/>
          <w:szCs w:val="28"/>
        </w:rPr>
        <w:t>..</w:t>
      </w:r>
      <w:r w:rsidR="005F34FC">
        <w:rPr>
          <w:color w:val="333333"/>
          <w:sz w:val="28"/>
          <w:szCs w:val="28"/>
        </w:rPr>
        <w:t xml:space="preserve">. </w:t>
      </w:r>
      <w:r w:rsidR="00DE5A91">
        <w:rPr>
          <w:color w:val="333333"/>
          <w:sz w:val="28"/>
          <w:szCs w:val="28"/>
        </w:rPr>
        <w:t xml:space="preserve">Bức bách hơn là </w:t>
      </w:r>
      <w:r w:rsidR="005F34FC">
        <w:rPr>
          <w:color w:val="333333"/>
          <w:sz w:val="28"/>
          <w:szCs w:val="28"/>
        </w:rPr>
        <w:t xml:space="preserve">vấn đề đổi mới thể chế kinh tế </w:t>
      </w:r>
      <w:r w:rsidR="00DE5A91">
        <w:rPr>
          <w:color w:val="333333"/>
          <w:sz w:val="28"/>
          <w:szCs w:val="28"/>
        </w:rPr>
        <w:t>(</w:t>
      </w:r>
      <w:r w:rsidR="005F34FC">
        <w:rPr>
          <w:color w:val="333333"/>
          <w:sz w:val="28"/>
          <w:szCs w:val="28"/>
        </w:rPr>
        <w:t>cả về khía cạnh tổ chức</w:t>
      </w:r>
      <w:r w:rsidR="00674FF3">
        <w:rPr>
          <w:color w:val="333333"/>
          <w:sz w:val="28"/>
          <w:szCs w:val="28"/>
        </w:rPr>
        <w:t>,</w:t>
      </w:r>
      <w:r w:rsidR="005F34FC">
        <w:rPr>
          <w:color w:val="333333"/>
          <w:sz w:val="28"/>
          <w:szCs w:val="28"/>
        </w:rPr>
        <w:t xml:space="preserve"> cả về cơ chế vận hành</w:t>
      </w:r>
      <w:r w:rsidR="00DE5A91">
        <w:rPr>
          <w:color w:val="333333"/>
          <w:sz w:val="28"/>
          <w:szCs w:val="28"/>
        </w:rPr>
        <w:t>)</w:t>
      </w:r>
      <w:r w:rsidR="005F34FC">
        <w:rPr>
          <w:color w:val="333333"/>
          <w:sz w:val="28"/>
          <w:szCs w:val="28"/>
        </w:rPr>
        <w:t xml:space="preserve"> vẫn là điểm </w:t>
      </w:r>
      <w:r w:rsidR="00674FF3">
        <w:rPr>
          <w:color w:val="333333"/>
          <w:sz w:val="28"/>
          <w:szCs w:val="28"/>
        </w:rPr>
        <w:t xml:space="preserve">nghẽn tắc chính đã xác định nhưng chậm sử lý. Trong quá trình </w:t>
      </w:r>
      <w:r w:rsidR="00DE5A91">
        <w:rPr>
          <w:color w:val="333333"/>
          <w:sz w:val="28"/>
          <w:szCs w:val="28"/>
        </w:rPr>
        <w:t>chuyển</w:t>
      </w:r>
      <w:r w:rsidR="00674FF3">
        <w:rPr>
          <w:color w:val="333333"/>
          <w:sz w:val="28"/>
          <w:szCs w:val="28"/>
        </w:rPr>
        <w:t xml:space="preserve"> các tổ chức sản xuất kinh doanh từ nền kinh tế nhà nước điều hành sang nền kinh tế thị trường, đã xuất hiện những khoảng trống, những điểm yếu mà cả các mô hình tổ chức của nhà nước và thị trường đều không khắc phục được</w:t>
      </w:r>
      <w:r>
        <w:rPr>
          <w:color w:val="333333"/>
          <w:sz w:val="28"/>
          <w:szCs w:val="28"/>
        </w:rPr>
        <w:t xml:space="preserve">, đây là những địa bàn </w:t>
      </w:r>
      <w:r w:rsidR="00674FF3">
        <w:rPr>
          <w:color w:val="333333"/>
          <w:sz w:val="28"/>
          <w:szCs w:val="28"/>
        </w:rPr>
        <w:t xml:space="preserve">cần </w:t>
      </w:r>
      <w:r>
        <w:rPr>
          <w:color w:val="333333"/>
          <w:sz w:val="28"/>
          <w:szCs w:val="28"/>
        </w:rPr>
        <w:t>có</w:t>
      </w:r>
      <w:r w:rsidR="00674FF3">
        <w:rPr>
          <w:color w:val="333333"/>
          <w:sz w:val="28"/>
          <w:szCs w:val="28"/>
        </w:rPr>
        <w:t xml:space="preserve"> sự tham gia của mô hình tổ chức cộng đồng.</w:t>
      </w:r>
      <w:r w:rsidR="00762446">
        <w:rPr>
          <w:color w:val="333333"/>
          <w:sz w:val="28"/>
          <w:szCs w:val="28"/>
        </w:rPr>
        <w:t xml:space="preserve"> Sau đây là những vị trí bị bỏ trống:</w:t>
      </w:r>
    </w:p>
    <w:p w14:paraId="43C7A3BD" w14:textId="707B3042" w:rsidR="00F855FF" w:rsidRDefault="00644DD5" w:rsidP="005F34FC">
      <w:pPr>
        <w:pStyle w:val="NormalWeb"/>
        <w:spacing w:line="276" w:lineRule="auto"/>
        <w:jc w:val="both"/>
        <w:textAlignment w:val="baseline"/>
        <w:rPr>
          <w:color w:val="333333"/>
          <w:sz w:val="28"/>
          <w:szCs w:val="28"/>
        </w:rPr>
      </w:pPr>
      <w:r>
        <w:rPr>
          <w:color w:val="333333"/>
          <w:sz w:val="28"/>
          <w:szCs w:val="28"/>
        </w:rPr>
        <w:t>Thứ nhất</w:t>
      </w:r>
      <w:r w:rsidR="00762446">
        <w:rPr>
          <w:color w:val="333333"/>
          <w:sz w:val="28"/>
          <w:szCs w:val="28"/>
        </w:rPr>
        <w:t>,</w:t>
      </w:r>
      <w:r>
        <w:rPr>
          <w:color w:val="333333"/>
          <w:sz w:val="28"/>
          <w:szCs w:val="28"/>
        </w:rPr>
        <w:t xml:space="preserve"> </w:t>
      </w:r>
      <w:r w:rsidR="00762446">
        <w:rPr>
          <w:color w:val="333333"/>
          <w:sz w:val="28"/>
          <w:szCs w:val="28"/>
        </w:rPr>
        <w:t>sự phát triển đa dạng các ngành nghề và hoạt động kinh tế trên mọi lĩnh vực và địa bàn đã khiến</w:t>
      </w:r>
      <w:r w:rsidR="00762446" w:rsidRPr="00762446">
        <w:rPr>
          <w:color w:val="333333"/>
          <w:sz w:val="28"/>
          <w:szCs w:val="28"/>
        </w:rPr>
        <w:t xml:space="preserve"> </w:t>
      </w:r>
      <w:r w:rsidR="00762446">
        <w:rPr>
          <w:color w:val="333333"/>
          <w:sz w:val="28"/>
          <w:szCs w:val="28"/>
        </w:rPr>
        <w:t>công tác quản lý kỹ thuật, quản lý kinh tế, quản lý thị trường, quản lý môi trường,… của các cơ quan quản lý của nhà nước với lực lượng hạn hẹp quá tải.</w:t>
      </w:r>
      <w:r>
        <w:rPr>
          <w:color w:val="333333"/>
          <w:sz w:val="28"/>
          <w:szCs w:val="28"/>
        </w:rPr>
        <w:t xml:space="preserve"> </w:t>
      </w:r>
      <w:r w:rsidR="007948D9">
        <w:rPr>
          <w:color w:val="333333"/>
          <w:sz w:val="28"/>
          <w:szCs w:val="28"/>
        </w:rPr>
        <w:t>Ví dụ cứ một người trong ban quản lý rừng trung bình phải quản lý 670 - 690 ha rừng</w:t>
      </w:r>
      <w:r w:rsidR="007948D9" w:rsidRPr="007948D9">
        <w:rPr>
          <w:color w:val="333333"/>
          <w:sz w:val="28"/>
          <w:szCs w:val="28"/>
        </w:rPr>
        <w:t xml:space="preserve"> </w:t>
      </w:r>
      <w:r w:rsidR="007948D9">
        <w:rPr>
          <w:color w:val="333333"/>
          <w:sz w:val="28"/>
          <w:szCs w:val="28"/>
        </w:rPr>
        <w:t xml:space="preserve">đặc dụng và phòng hộ với mức lương ít ỏi và điều kiện làm việc khó </w:t>
      </w:r>
      <w:r w:rsidR="007948D9">
        <w:rPr>
          <w:color w:val="333333"/>
          <w:sz w:val="28"/>
          <w:szCs w:val="28"/>
        </w:rPr>
        <w:lastRenderedPageBreak/>
        <w:t>khăn.</w:t>
      </w:r>
      <w:r w:rsidR="007948D9">
        <w:rPr>
          <w:rStyle w:val="FootnoteReference"/>
          <w:color w:val="333333"/>
          <w:sz w:val="28"/>
          <w:szCs w:val="28"/>
        </w:rPr>
        <w:footnoteReference w:id="1"/>
      </w:r>
      <w:r w:rsidR="00C04B97">
        <w:rPr>
          <w:color w:val="333333"/>
          <w:sz w:val="28"/>
          <w:szCs w:val="28"/>
        </w:rPr>
        <w:t>Hay lực lượng kiểm ngư của Việt Nam với lực lượng nhỏ bé, có tổng số 31 chiếc tàu phải quản lý một bờ biển dài</w:t>
      </w:r>
      <w:r w:rsidR="00C04B97" w:rsidRPr="00C04B97">
        <w:rPr>
          <w:color w:val="333333"/>
          <w:sz w:val="28"/>
          <w:szCs w:val="28"/>
        </w:rPr>
        <w:t xml:space="preserve"> 3.260km</w:t>
      </w:r>
      <w:r w:rsidR="00C04B97">
        <w:rPr>
          <w:color w:val="333333"/>
          <w:sz w:val="28"/>
          <w:szCs w:val="28"/>
        </w:rPr>
        <w:t xml:space="preserve"> với</w:t>
      </w:r>
      <w:r w:rsidR="00C04B97" w:rsidRPr="00C04B97">
        <w:rPr>
          <w:color w:val="333333"/>
          <w:sz w:val="28"/>
          <w:szCs w:val="28"/>
        </w:rPr>
        <w:t xml:space="preserve"> 91.720 tàu cá hoạt động trên các vùng biển</w:t>
      </w:r>
      <w:r w:rsidR="00C04B97">
        <w:rPr>
          <w:rStyle w:val="FootnoteReference"/>
          <w:color w:val="333333"/>
          <w:sz w:val="28"/>
          <w:szCs w:val="28"/>
        </w:rPr>
        <w:footnoteReference w:id="2"/>
      </w:r>
      <w:r w:rsidR="00C04B97">
        <w:rPr>
          <w:color w:val="333333"/>
          <w:sz w:val="28"/>
          <w:szCs w:val="28"/>
        </w:rPr>
        <w:t xml:space="preserve">. Tình trạng tương tự diễn ra trong công tác giám sát quản lý hầu hết các ngành kinh tế xã hội hiện nay. </w:t>
      </w:r>
      <w:r>
        <w:rPr>
          <w:color w:val="333333"/>
          <w:sz w:val="28"/>
          <w:szCs w:val="28"/>
        </w:rPr>
        <w:t xml:space="preserve">Ngoài một số hoạt động có thể phân cấp hoặc </w:t>
      </w:r>
      <w:r w:rsidR="00581B98">
        <w:rPr>
          <w:color w:val="333333"/>
          <w:sz w:val="28"/>
          <w:szCs w:val="28"/>
        </w:rPr>
        <w:t>giao</w:t>
      </w:r>
      <w:r>
        <w:rPr>
          <w:color w:val="333333"/>
          <w:sz w:val="28"/>
          <w:szCs w:val="28"/>
        </w:rPr>
        <w:t xml:space="preserve"> dịch vụ cho tư nhân tham gia thì đa số các hoạt động quản lý kinh tế</w:t>
      </w:r>
      <w:r w:rsidR="00581B98">
        <w:rPr>
          <w:color w:val="333333"/>
          <w:sz w:val="28"/>
          <w:szCs w:val="28"/>
        </w:rPr>
        <w:t>,</w:t>
      </w:r>
      <w:r>
        <w:rPr>
          <w:color w:val="333333"/>
          <w:sz w:val="28"/>
          <w:szCs w:val="28"/>
        </w:rPr>
        <w:t xml:space="preserve"> xã hội chỉ có thể sử dụng các tổ chức cộng đồng có vị thế khách quan và vai trò làm chủ để </w:t>
      </w:r>
      <w:r w:rsidR="00581B98">
        <w:rPr>
          <w:color w:val="333333"/>
          <w:sz w:val="28"/>
          <w:szCs w:val="28"/>
        </w:rPr>
        <w:t>đảm nhiệm</w:t>
      </w:r>
      <w:r>
        <w:rPr>
          <w:color w:val="333333"/>
          <w:sz w:val="28"/>
          <w:szCs w:val="28"/>
        </w:rPr>
        <w:t xml:space="preserve">. </w:t>
      </w:r>
    </w:p>
    <w:p w14:paraId="37F1C902" w14:textId="5493F980" w:rsidR="00A77E7C" w:rsidRDefault="00644DD5" w:rsidP="005F34FC">
      <w:pPr>
        <w:pStyle w:val="NormalWeb"/>
        <w:spacing w:line="276" w:lineRule="auto"/>
        <w:jc w:val="both"/>
        <w:textAlignment w:val="baseline"/>
        <w:rPr>
          <w:color w:val="333333"/>
          <w:sz w:val="28"/>
          <w:szCs w:val="28"/>
        </w:rPr>
      </w:pPr>
      <w:r>
        <w:rPr>
          <w:color w:val="333333"/>
          <w:sz w:val="28"/>
          <w:szCs w:val="28"/>
        </w:rPr>
        <w:t>Thứ hai</w:t>
      </w:r>
      <w:r w:rsidR="00581B98">
        <w:rPr>
          <w:color w:val="333333"/>
          <w:sz w:val="28"/>
          <w:szCs w:val="28"/>
        </w:rPr>
        <w:t>,</w:t>
      </w:r>
      <w:r>
        <w:rPr>
          <w:color w:val="333333"/>
          <w:sz w:val="28"/>
          <w:szCs w:val="28"/>
        </w:rPr>
        <w:t xml:space="preserve"> là </w:t>
      </w:r>
      <w:r w:rsidR="00581B98">
        <w:rPr>
          <w:color w:val="333333"/>
          <w:sz w:val="28"/>
          <w:szCs w:val="28"/>
        </w:rPr>
        <w:t xml:space="preserve">hàng loạt </w:t>
      </w:r>
      <w:r>
        <w:rPr>
          <w:color w:val="333333"/>
          <w:sz w:val="28"/>
          <w:szCs w:val="28"/>
        </w:rPr>
        <w:t xml:space="preserve">hoạt động mới xuất hiện </w:t>
      </w:r>
      <w:r w:rsidR="00581B98">
        <w:rPr>
          <w:color w:val="333333"/>
          <w:sz w:val="28"/>
          <w:szCs w:val="28"/>
        </w:rPr>
        <w:t xml:space="preserve">ví dụ </w:t>
      </w:r>
      <w:r w:rsidR="00686E8D">
        <w:rPr>
          <w:color w:val="333333"/>
          <w:sz w:val="28"/>
          <w:szCs w:val="28"/>
        </w:rPr>
        <w:t>cả nước</w:t>
      </w:r>
      <w:r w:rsidR="00581B98">
        <w:rPr>
          <w:color w:val="333333"/>
          <w:sz w:val="28"/>
          <w:szCs w:val="28"/>
        </w:rPr>
        <w:t xml:space="preserve"> có khoảng </w:t>
      </w:r>
      <w:r w:rsidR="00686E8D">
        <w:rPr>
          <w:color w:val="333333"/>
          <w:sz w:val="28"/>
          <w:szCs w:val="28"/>
        </w:rPr>
        <w:t>3</w:t>
      </w:r>
      <w:r w:rsidR="00581B98">
        <w:rPr>
          <w:color w:val="333333"/>
          <w:sz w:val="28"/>
          <w:szCs w:val="28"/>
        </w:rPr>
        <w:t>000 khu chung cư</w:t>
      </w:r>
      <w:r w:rsidR="00686E8D">
        <w:rPr>
          <w:color w:val="333333"/>
          <w:sz w:val="28"/>
          <w:szCs w:val="28"/>
        </w:rPr>
        <w:t xml:space="preserve"> với</w:t>
      </w:r>
      <w:r w:rsidR="00581B98">
        <w:rPr>
          <w:color w:val="333333"/>
          <w:sz w:val="28"/>
          <w:szCs w:val="28"/>
        </w:rPr>
        <w:t xml:space="preserve"> </w:t>
      </w:r>
      <w:r w:rsidR="00686E8D" w:rsidRPr="00686E8D">
        <w:rPr>
          <w:color w:val="333333"/>
          <w:sz w:val="28"/>
          <w:szCs w:val="28"/>
        </w:rPr>
        <w:t>40.000 hộ</w:t>
      </w:r>
      <w:r w:rsidR="00686E8D">
        <w:rPr>
          <w:color w:val="333333"/>
          <w:sz w:val="28"/>
          <w:szCs w:val="28"/>
        </w:rPr>
        <w:t xml:space="preserve"> ở Hà Nội và </w:t>
      </w:r>
      <w:r w:rsidR="00686E8D" w:rsidRPr="00686E8D">
        <w:rPr>
          <w:color w:val="333333"/>
          <w:sz w:val="28"/>
          <w:szCs w:val="28"/>
        </w:rPr>
        <w:t>45.000</w:t>
      </w:r>
      <w:r w:rsidR="00686E8D">
        <w:rPr>
          <w:color w:val="333333"/>
          <w:sz w:val="28"/>
          <w:szCs w:val="28"/>
        </w:rPr>
        <w:t xml:space="preserve"> ở thành phố Hồ Chí Minh, vai trò tham gia quản lý của cộng đồng</w:t>
      </w:r>
      <w:r w:rsidR="00581B98">
        <w:rPr>
          <w:color w:val="333333"/>
          <w:sz w:val="28"/>
          <w:szCs w:val="28"/>
        </w:rPr>
        <w:t xml:space="preserve"> cư dân</w:t>
      </w:r>
      <w:r w:rsidR="00686E8D">
        <w:rPr>
          <w:color w:val="333333"/>
          <w:sz w:val="28"/>
          <w:szCs w:val="28"/>
        </w:rPr>
        <w:t xml:space="preserve"> trong ban quản lý nhà là vấn đề mới</w:t>
      </w:r>
      <w:r w:rsidR="00686E8D">
        <w:rPr>
          <w:rStyle w:val="FootnoteReference"/>
          <w:color w:val="333333"/>
          <w:sz w:val="28"/>
          <w:szCs w:val="28"/>
        </w:rPr>
        <w:footnoteReference w:id="3"/>
      </w:r>
      <w:r w:rsidR="00686E8D">
        <w:rPr>
          <w:color w:val="333333"/>
          <w:sz w:val="28"/>
          <w:szCs w:val="28"/>
        </w:rPr>
        <w:t xml:space="preserve">. </w:t>
      </w:r>
      <w:r w:rsidR="00F855FF">
        <w:rPr>
          <w:color w:val="333333"/>
          <w:sz w:val="28"/>
          <w:szCs w:val="28"/>
        </w:rPr>
        <w:t>Ví dụ khác</w:t>
      </w:r>
      <w:r w:rsidR="00F855FF" w:rsidRPr="00F855FF">
        <w:rPr>
          <w:color w:val="333333"/>
          <w:sz w:val="28"/>
          <w:szCs w:val="28"/>
        </w:rPr>
        <w:t xml:space="preserve"> </w:t>
      </w:r>
      <w:r w:rsidR="00F855FF">
        <w:rPr>
          <w:color w:val="333333"/>
          <w:sz w:val="28"/>
          <w:szCs w:val="28"/>
        </w:rPr>
        <w:t xml:space="preserve">là trong </w:t>
      </w:r>
      <w:r w:rsidR="00F855FF" w:rsidRPr="00F855FF">
        <w:rPr>
          <w:color w:val="333333"/>
          <w:sz w:val="28"/>
          <w:szCs w:val="28"/>
        </w:rPr>
        <w:t>Chương trình Nông thôn mới</w:t>
      </w:r>
      <w:r w:rsidR="00F855FF">
        <w:rPr>
          <w:color w:val="333333"/>
          <w:sz w:val="28"/>
          <w:szCs w:val="28"/>
        </w:rPr>
        <w:t>,</w:t>
      </w:r>
      <w:r w:rsidR="00F855FF" w:rsidRPr="00F855FF">
        <w:rPr>
          <w:color w:val="333333"/>
          <w:sz w:val="28"/>
          <w:szCs w:val="28"/>
        </w:rPr>
        <w:t xml:space="preserve"> ủy ban xã </w:t>
      </w:r>
      <w:r w:rsidR="00F855FF">
        <w:rPr>
          <w:color w:val="333333"/>
          <w:sz w:val="28"/>
          <w:szCs w:val="28"/>
        </w:rPr>
        <w:t>(không có tư cách pháp nhân, nguồn nhân lực hạn chế</w:t>
      </w:r>
      <w:r w:rsidR="00A77E7C">
        <w:rPr>
          <w:color w:val="333333"/>
          <w:sz w:val="28"/>
          <w:szCs w:val="28"/>
        </w:rPr>
        <w:t>, nguồn thu ngân sách chính từ đất công</w:t>
      </w:r>
      <w:r w:rsidR="00F855FF">
        <w:rPr>
          <w:color w:val="333333"/>
          <w:sz w:val="28"/>
          <w:szCs w:val="28"/>
        </w:rPr>
        <w:t xml:space="preserve">) </w:t>
      </w:r>
      <w:r w:rsidR="00F855FF" w:rsidRPr="00F855FF">
        <w:rPr>
          <w:color w:val="333333"/>
          <w:sz w:val="28"/>
          <w:szCs w:val="28"/>
        </w:rPr>
        <w:t>quyết định Ban quản lý làm chủ đầu tư</w:t>
      </w:r>
      <w:r w:rsidR="00F855FF">
        <w:rPr>
          <w:color w:val="333333"/>
          <w:sz w:val="28"/>
          <w:szCs w:val="28"/>
        </w:rPr>
        <w:t xml:space="preserve"> nên</w:t>
      </w:r>
      <w:r w:rsidR="00F855FF" w:rsidRPr="00F855FF">
        <w:rPr>
          <w:color w:val="333333"/>
          <w:sz w:val="28"/>
          <w:szCs w:val="28"/>
        </w:rPr>
        <w:t xml:space="preserve"> việc huy động nguồn lực, thiết kế, thanh quyết toán… bảo đảm yêu cầu xây dựng công trình NTM thường là </w:t>
      </w:r>
      <w:r w:rsidR="00F855FF">
        <w:rPr>
          <w:color w:val="333333"/>
          <w:sz w:val="28"/>
          <w:szCs w:val="28"/>
        </w:rPr>
        <w:t>bài toán</w:t>
      </w:r>
      <w:r w:rsidR="00F855FF" w:rsidRPr="00F855FF">
        <w:rPr>
          <w:color w:val="333333"/>
          <w:sz w:val="28"/>
          <w:szCs w:val="28"/>
        </w:rPr>
        <w:t xml:space="preserve"> khó</w:t>
      </w:r>
      <w:r w:rsidR="00A77E7C">
        <w:rPr>
          <w:color w:val="333333"/>
          <w:sz w:val="28"/>
          <w:szCs w:val="28"/>
        </w:rPr>
        <w:t>.</w:t>
      </w:r>
      <w:r w:rsidR="00F855FF">
        <w:rPr>
          <w:color w:val="333333"/>
          <w:sz w:val="28"/>
          <w:szCs w:val="28"/>
        </w:rPr>
        <w:t xml:space="preserve"> </w:t>
      </w:r>
      <w:r w:rsidR="00A77E7C">
        <w:rPr>
          <w:color w:val="333333"/>
          <w:sz w:val="28"/>
          <w:szCs w:val="28"/>
        </w:rPr>
        <w:t>Trong n</w:t>
      </w:r>
      <w:r w:rsidR="00A77E7C" w:rsidRPr="00A77E7C">
        <w:rPr>
          <w:color w:val="333333"/>
          <w:sz w:val="28"/>
          <w:szCs w:val="28"/>
        </w:rPr>
        <w:t xml:space="preserve">gân sách </w:t>
      </w:r>
      <w:r w:rsidR="00A77E7C">
        <w:rPr>
          <w:color w:val="333333"/>
          <w:sz w:val="28"/>
          <w:szCs w:val="28"/>
        </w:rPr>
        <w:t xml:space="preserve">hạn hẹp </w:t>
      </w:r>
      <w:r w:rsidR="00A77E7C" w:rsidRPr="00A77E7C">
        <w:rPr>
          <w:color w:val="333333"/>
          <w:sz w:val="28"/>
          <w:szCs w:val="28"/>
        </w:rPr>
        <w:t>của xã được giao</w:t>
      </w:r>
      <w:r w:rsidR="00A77E7C">
        <w:rPr>
          <w:color w:val="333333"/>
          <w:sz w:val="28"/>
          <w:szCs w:val="28"/>
        </w:rPr>
        <w:t>, ở nhiều địa phương đã huy động phần lớn</w:t>
      </w:r>
      <w:r w:rsidR="00A77E7C" w:rsidRPr="00A77E7C">
        <w:rPr>
          <w:color w:val="333333"/>
          <w:sz w:val="28"/>
          <w:szCs w:val="28"/>
        </w:rPr>
        <w:t xml:space="preserve"> tiền đấu giá, giao, thuê đất để xây dựng nông thôn mới và đang khai thác rất mạnh quĩ đất làng xã còn lại. </w:t>
      </w:r>
      <w:r w:rsidR="00A77E7C">
        <w:rPr>
          <w:color w:val="333333"/>
          <w:sz w:val="28"/>
          <w:szCs w:val="28"/>
        </w:rPr>
        <w:t xml:space="preserve"> Phát triển nông thôn muốn thực sự vững bền và hiệu quả phải có</w:t>
      </w:r>
      <w:r w:rsidR="00F855FF">
        <w:rPr>
          <w:color w:val="333333"/>
          <w:sz w:val="28"/>
          <w:szCs w:val="28"/>
        </w:rPr>
        <w:t xml:space="preserve"> cơ chế huy động sự tham gia làm chủ của nhân dân.</w:t>
      </w:r>
      <w:r w:rsidR="00F855FF" w:rsidRPr="00F855FF">
        <w:rPr>
          <w:color w:val="333333"/>
          <w:sz w:val="28"/>
          <w:szCs w:val="28"/>
        </w:rPr>
        <w:t xml:space="preserve"> </w:t>
      </w:r>
    </w:p>
    <w:p w14:paraId="20863E3D" w14:textId="1A1F62AE" w:rsidR="00BD7695" w:rsidRDefault="00C04B97" w:rsidP="002976D9">
      <w:pPr>
        <w:pStyle w:val="NormalWeb"/>
        <w:spacing w:line="276" w:lineRule="auto"/>
        <w:jc w:val="both"/>
        <w:textAlignment w:val="baseline"/>
        <w:rPr>
          <w:color w:val="333333"/>
          <w:sz w:val="28"/>
          <w:szCs w:val="28"/>
        </w:rPr>
      </w:pPr>
      <w:r>
        <w:rPr>
          <w:color w:val="333333"/>
          <w:sz w:val="28"/>
          <w:szCs w:val="28"/>
        </w:rPr>
        <w:t>Thứ ba, n</w:t>
      </w:r>
      <w:r w:rsidR="00BD7695">
        <w:rPr>
          <w:color w:val="333333"/>
          <w:sz w:val="28"/>
          <w:szCs w:val="28"/>
        </w:rPr>
        <w:t>ền kinh tế</w:t>
      </w:r>
      <w:r w:rsidR="0060089F">
        <w:rPr>
          <w:color w:val="333333"/>
          <w:sz w:val="28"/>
          <w:szCs w:val="28"/>
        </w:rPr>
        <w:t xml:space="preserve"> hàng hóa của Việt Nam dựa trên nền tảng tổ chức sản xuất kinh doanh manh mún và nhỏ lẻ.</w:t>
      </w:r>
      <w:r w:rsidR="002976D9" w:rsidRPr="002976D9">
        <w:rPr>
          <w:color w:val="333333"/>
          <w:sz w:val="28"/>
          <w:szCs w:val="28"/>
        </w:rPr>
        <w:t xml:space="preserve"> </w:t>
      </w:r>
      <w:r w:rsidR="0002231A">
        <w:rPr>
          <w:color w:val="333333"/>
          <w:sz w:val="28"/>
          <w:szCs w:val="28"/>
        </w:rPr>
        <w:t>Việt Nam</w:t>
      </w:r>
      <w:r w:rsidR="0002231A" w:rsidRPr="0002231A">
        <w:rPr>
          <w:color w:val="333333"/>
          <w:sz w:val="28"/>
          <w:szCs w:val="28"/>
        </w:rPr>
        <w:t xml:space="preserve"> có gần 900 nghìn doanh nghiệp đang hoạt động, trên 97% là doa</w:t>
      </w:r>
      <w:r w:rsidR="0002231A">
        <w:rPr>
          <w:color w:val="333333"/>
          <w:sz w:val="28"/>
          <w:szCs w:val="28"/>
        </w:rPr>
        <w:t xml:space="preserve">nh nghiệp có quy mô nhỏ và vừa; </w:t>
      </w:r>
      <w:r w:rsidR="0002231A" w:rsidRPr="0002231A">
        <w:rPr>
          <w:color w:val="333333"/>
          <w:sz w:val="28"/>
          <w:szCs w:val="28"/>
        </w:rPr>
        <w:t xml:space="preserve">trên 25 nghìn hợp tác xã </w:t>
      </w:r>
      <w:r w:rsidR="0002231A">
        <w:rPr>
          <w:color w:val="333333"/>
          <w:sz w:val="28"/>
          <w:szCs w:val="28"/>
        </w:rPr>
        <w:t xml:space="preserve">có phạm vi nhỏ là chính </w:t>
      </w:r>
      <w:r w:rsidR="0002231A" w:rsidRPr="0002231A">
        <w:rPr>
          <w:color w:val="333333"/>
          <w:sz w:val="28"/>
          <w:szCs w:val="28"/>
        </w:rPr>
        <w:t>và hơn 5 triệu hộ kinh doanh</w:t>
      </w:r>
      <w:r w:rsidR="0002231A">
        <w:rPr>
          <w:color w:val="333333"/>
          <w:sz w:val="28"/>
          <w:szCs w:val="28"/>
        </w:rPr>
        <w:t>. Các h</w:t>
      </w:r>
      <w:r>
        <w:rPr>
          <w:color w:val="333333"/>
          <w:sz w:val="28"/>
          <w:szCs w:val="28"/>
        </w:rPr>
        <w:t>ộ</w:t>
      </w:r>
      <w:r w:rsidR="0002231A">
        <w:rPr>
          <w:color w:val="333333"/>
          <w:sz w:val="28"/>
          <w:szCs w:val="28"/>
        </w:rPr>
        <w:t xml:space="preserve"> này </w:t>
      </w:r>
      <w:r w:rsidR="0002231A" w:rsidRPr="002976D9">
        <w:rPr>
          <w:color w:val="333333"/>
          <w:sz w:val="28"/>
          <w:szCs w:val="28"/>
        </w:rPr>
        <w:t xml:space="preserve">đóng góp 30% GDP, tạo ra gần 45% việc làm toàn xã hội, nhiều hơn cả khối doanh nghiệp FDI, nhiều hơn cả doanh nghiệp nhà nước hay doanh nghiệp tư nhân. </w:t>
      </w:r>
      <w:r w:rsidR="00C84448">
        <w:rPr>
          <w:color w:val="333333"/>
          <w:sz w:val="28"/>
          <w:szCs w:val="28"/>
        </w:rPr>
        <w:t xml:space="preserve">Bên cạnh đó là </w:t>
      </w:r>
      <w:r w:rsidR="00C84448" w:rsidRPr="002976D9">
        <w:rPr>
          <w:color w:val="333333"/>
          <w:sz w:val="28"/>
          <w:szCs w:val="28"/>
        </w:rPr>
        <w:t xml:space="preserve">8-9 triệu hộ nông lâm ngư nghiệp sản xuất nhỏ lẻ, phân tán </w:t>
      </w:r>
      <w:r w:rsidR="00C84448">
        <w:rPr>
          <w:color w:val="333333"/>
          <w:sz w:val="28"/>
          <w:szCs w:val="28"/>
        </w:rPr>
        <w:t>làm nên t</w:t>
      </w:r>
      <w:r w:rsidR="002976D9" w:rsidRPr="002976D9">
        <w:rPr>
          <w:color w:val="333333"/>
          <w:sz w:val="28"/>
          <w:szCs w:val="28"/>
        </w:rPr>
        <w:t>hành tựu to lớn về an ninh lương thực, xuất khẩu nông sản, ổn định chính trị xã hội,… thu nhập bình quân ở nông thôn năm 2022 là 3,86 triệu đồng/tháng, qui mô đất 0,5- 0,6 ha/hộ</w:t>
      </w:r>
      <w:r w:rsidR="00C84448">
        <w:rPr>
          <w:color w:val="333333"/>
          <w:sz w:val="28"/>
          <w:szCs w:val="28"/>
        </w:rPr>
        <w:t>. Tất cả các đơn vị kinh tế nhỏ bé này</w:t>
      </w:r>
      <w:r>
        <w:rPr>
          <w:color w:val="333333"/>
          <w:sz w:val="28"/>
          <w:szCs w:val="28"/>
        </w:rPr>
        <w:t xml:space="preserve"> luôn chịu bất bình đẳng trong cuộc cạnh tranh với các đối </w:t>
      </w:r>
      <w:r>
        <w:rPr>
          <w:color w:val="333333"/>
          <w:sz w:val="28"/>
          <w:szCs w:val="28"/>
        </w:rPr>
        <w:lastRenderedPageBreak/>
        <w:t>thủ mạnh toàn cầu, họ cũng</w:t>
      </w:r>
      <w:r w:rsidR="002976D9" w:rsidRPr="002976D9">
        <w:rPr>
          <w:color w:val="333333"/>
          <w:sz w:val="28"/>
          <w:szCs w:val="28"/>
        </w:rPr>
        <w:t xml:space="preserve"> không thể tự lột xác vươn lên. Cánh cửa duy nhất là tổ chức cộng đồng trong sản xuất kinh doanh.</w:t>
      </w:r>
    </w:p>
    <w:p w14:paraId="411963AF" w14:textId="63C46ECF" w:rsidR="00C04B97" w:rsidRDefault="00C04B97" w:rsidP="002976D9">
      <w:pPr>
        <w:pStyle w:val="NormalWeb"/>
        <w:spacing w:line="276" w:lineRule="auto"/>
        <w:jc w:val="both"/>
        <w:textAlignment w:val="baseline"/>
        <w:rPr>
          <w:color w:val="333333"/>
          <w:sz w:val="28"/>
          <w:szCs w:val="28"/>
        </w:rPr>
      </w:pPr>
      <w:r>
        <w:rPr>
          <w:color w:val="333333"/>
          <w:sz w:val="28"/>
          <w:szCs w:val="28"/>
        </w:rPr>
        <w:t xml:space="preserve">Thứ tư là </w:t>
      </w:r>
      <w:r w:rsidR="001B5B36">
        <w:rPr>
          <w:color w:val="333333"/>
          <w:sz w:val="28"/>
          <w:szCs w:val="28"/>
        </w:rPr>
        <w:t>nhu cầu cộng đồng hóa tổ chức cơ sở. Hiện nay, n</w:t>
      </w:r>
      <w:r w:rsidR="001B5B36" w:rsidRPr="00C04B97">
        <w:rPr>
          <w:color w:val="333333"/>
          <w:sz w:val="28"/>
          <w:szCs w:val="28"/>
        </w:rPr>
        <w:t>goài số ít “người có uy tín” ở vùng dân tộc thiểu số</w:t>
      </w:r>
      <w:r w:rsidR="001B5B36">
        <w:rPr>
          <w:color w:val="333333"/>
          <w:sz w:val="28"/>
          <w:szCs w:val="28"/>
        </w:rPr>
        <w:t>,</w:t>
      </w:r>
      <w:r w:rsidR="001B5B36" w:rsidRPr="001B5B36">
        <w:rPr>
          <w:color w:val="333333"/>
          <w:sz w:val="28"/>
          <w:szCs w:val="28"/>
        </w:rPr>
        <w:t xml:space="preserve"> </w:t>
      </w:r>
      <w:r w:rsidR="001B5B36" w:rsidRPr="00C04B97">
        <w:rPr>
          <w:color w:val="333333"/>
          <w:sz w:val="28"/>
          <w:szCs w:val="28"/>
        </w:rPr>
        <w:t xml:space="preserve">có tới </w:t>
      </w:r>
      <w:r w:rsidR="001B5B36">
        <w:rPr>
          <w:color w:val="333333"/>
          <w:sz w:val="28"/>
          <w:szCs w:val="28"/>
        </w:rPr>
        <w:t>hơn 1 triệu</w:t>
      </w:r>
      <w:r w:rsidR="001B5B36" w:rsidRPr="00C04B97">
        <w:rPr>
          <w:color w:val="333333"/>
          <w:sz w:val="28"/>
          <w:szCs w:val="28"/>
        </w:rPr>
        <w:t xml:space="preserve"> cán bộ, nhân viên hoạt động ở cấp xã, ở thôn, tổ dân phố</w:t>
      </w:r>
      <w:r w:rsidR="001B5B36">
        <w:rPr>
          <w:color w:val="333333"/>
          <w:sz w:val="28"/>
          <w:szCs w:val="28"/>
        </w:rPr>
        <w:t>.</w:t>
      </w:r>
      <w:r w:rsidR="001B5B36" w:rsidRPr="00C04B97">
        <w:rPr>
          <w:color w:val="333333"/>
          <w:sz w:val="28"/>
          <w:szCs w:val="28"/>
        </w:rPr>
        <w:t xml:space="preserve"> Cả nước có 10.616 xã, phường, thị trấn</w:t>
      </w:r>
      <w:r w:rsidR="001B5B36">
        <w:rPr>
          <w:color w:val="333333"/>
          <w:sz w:val="28"/>
          <w:szCs w:val="28"/>
        </w:rPr>
        <w:t>. Mỗi</w:t>
      </w:r>
      <w:r w:rsidR="001B5B36" w:rsidRPr="00C04B97">
        <w:rPr>
          <w:color w:val="333333"/>
          <w:sz w:val="28"/>
          <w:szCs w:val="28"/>
        </w:rPr>
        <w:t xml:space="preserve"> đơn vị</w:t>
      </w:r>
      <w:r w:rsidR="001B5B36">
        <w:rPr>
          <w:color w:val="333333"/>
          <w:sz w:val="28"/>
          <w:szCs w:val="28"/>
        </w:rPr>
        <w:t xml:space="preserve"> ngoài </w:t>
      </w:r>
      <w:r w:rsidR="001B5B36" w:rsidRPr="00C04B97">
        <w:rPr>
          <w:color w:val="333333"/>
          <w:sz w:val="28"/>
          <w:szCs w:val="28"/>
        </w:rPr>
        <w:t>20 công chức</w:t>
      </w:r>
      <w:r w:rsidR="001B5B36">
        <w:rPr>
          <w:color w:val="333333"/>
          <w:sz w:val="28"/>
          <w:szCs w:val="28"/>
        </w:rPr>
        <w:t xml:space="preserve"> còn</w:t>
      </w:r>
      <w:r w:rsidR="001B5B36" w:rsidRPr="00C04B97">
        <w:rPr>
          <w:color w:val="333333"/>
          <w:sz w:val="28"/>
          <w:szCs w:val="28"/>
        </w:rPr>
        <w:t xml:space="preserve"> 80% là cán bộ chuyên trách, bán chuyên trách, đoàn thể</w:t>
      </w:r>
      <w:r w:rsidR="001B5B36">
        <w:rPr>
          <w:color w:val="333333"/>
          <w:sz w:val="28"/>
          <w:szCs w:val="28"/>
        </w:rPr>
        <w:t xml:space="preserve">, </w:t>
      </w:r>
      <w:r w:rsidRPr="00C04B97">
        <w:rPr>
          <w:color w:val="333333"/>
          <w:sz w:val="28"/>
          <w:szCs w:val="28"/>
        </w:rPr>
        <w:t xml:space="preserve">tối thiểu 100 cán bộ các loại dính đến ngân sách. So với bộ máy trước cách mạng không dùng ngân sách, không có công chức và sau cách mạng chỉ có 5 </w:t>
      </w:r>
      <w:r w:rsidR="001B5B36">
        <w:rPr>
          <w:color w:val="333333"/>
          <w:sz w:val="28"/>
          <w:szCs w:val="28"/>
        </w:rPr>
        <w:t>cán bộ</w:t>
      </w:r>
      <w:r w:rsidRPr="00C04B97">
        <w:rPr>
          <w:color w:val="333333"/>
          <w:sz w:val="28"/>
          <w:szCs w:val="28"/>
        </w:rPr>
        <w:t xml:space="preserve"> cũng không </w:t>
      </w:r>
      <w:r w:rsidR="001B5B36">
        <w:rPr>
          <w:color w:val="333333"/>
          <w:sz w:val="28"/>
          <w:szCs w:val="28"/>
        </w:rPr>
        <w:t xml:space="preserve">phải </w:t>
      </w:r>
      <w:r w:rsidRPr="00C04B97">
        <w:rPr>
          <w:color w:val="333333"/>
          <w:sz w:val="28"/>
          <w:szCs w:val="28"/>
        </w:rPr>
        <w:t xml:space="preserve">là công chức thì </w:t>
      </w:r>
      <w:r w:rsidR="00092086">
        <w:rPr>
          <w:color w:val="333333"/>
          <w:sz w:val="28"/>
          <w:szCs w:val="28"/>
        </w:rPr>
        <w:t>c</w:t>
      </w:r>
      <w:r w:rsidR="00A52B12">
        <w:rPr>
          <w:color w:val="333333"/>
          <w:sz w:val="28"/>
          <w:szCs w:val="28"/>
        </w:rPr>
        <w:t xml:space="preserve">ách tổ chức này chưa đúng với lời Hồ Chủ tịch: </w:t>
      </w:r>
      <w:r w:rsidR="00A52B12" w:rsidRPr="00A52B12">
        <w:rPr>
          <w:color w:val="333333"/>
          <w:sz w:val="28"/>
          <w:szCs w:val="28"/>
        </w:rPr>
        <w:t>“NƯỚC TA LÀ NƯỚC DÂN CHỦ. Bao nhiêu lợi ích đều vì dân. Bao nhiêu quyền hạn đều của dân. Công việc đổi mới, xây dựng là trách nhiệm của dân. Sự nghiệp kháng chiến, kiến quốc là công việc của dân</w:t>
      </w:r>
      <w:r w:rsidR="00A52B12">
        <w:rPr>
          <w:rStyle w:val="FootnoteReference"/>
          <w:color w:val="333333"/>
          <w:sz w:val="28"/>
          <w:szCs w:val="28"/>
        </w:rPr>
        <w:footnoteReference w:id="4"/>
      </w:r>
      <w:r w:rsidR="00A52B12" w:rsidRPr="00A52B12">
        <w:rPr>
          <w:color w:val="333333"/>
          <w:sz w:val="28"/>
          <w:szCs w:val="28"/>
        </w:rPr>
        <w:t>”</w:t>
      </w:r>
      <w:r w:rsidR="008F34EB">
        <w:rPr>
          <w:color w:val="333333"/>
          <w:sz w:val="28"/>
          <w:szCs w:val="28"/>
        </w:rPr>
        <w:t>.</w:t>
      </w:r>
    </w:p>
    <w:p w14:paraId="01DBF0B1" w14:textId="5F6DEB26" w:rsidR="008F34EB" w:rsidRPr="008F34EB" w:rsidRDefault="008F34EB" w:rsidP="002976D9">
      <w:pPr>
        <w:pStyle w:val="NormalWeb"/>
        <w:spacing w:line="276" w:lineRule="auto"/>
        <w:jc w:val="both"/>
        <w:textAlignment w:val="baseline"/>
        <w:rPr>
          <w:b/>
          <w:color w:val="333333"/>
          <w:sz w:val="28"/>
          <w:szCs w:val="28"/>
        </w:rPr>
      </w:pPr>
      <w:r w:rsidRPr="008F34EB">
        <w:rPr>
          <w:b/>
          <w:color w:val="333333"/>
          <w:sz w:val="28"/>
          <w:szCs w:val="28"/>
        </w:rPr>
        <w:t>Tổ chức cộng đồng nông thôn -  bài học trong và ngoài nước.</w:t>
      </w:r>
    </w:p>
    <w:p w14:paraId="7E5D063C" w14:textId="3A0CC88C" w:rsidR="00092086" w:rsidRDefault="00092086" w:rsidP="00092086">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Nói đi đôi với làm, n</w:t>
      </w:r>
      <w:r w:rsidRPr="0091733D">
        <w:rPr>
          <w:rFonts w:ascii="Times New Roman" w:hAnsi="Times New Roman" w:cs="Times New Roman"/>
          <w:color w:val="333333"/>
          <w:sz w:val="28"/>
          <w:szCs w:val="28"/>
        </w:rPr>
        <w:t>ăm 1945, lần đầu một tổ chức đại diện cộng đồng làng xã có tư cách pháp nhân được thành lập ở làng quê theo Sắc lệnh của Hồ Chủ tịch là “Hội đồng nhân dân xã” gồm 15-25 đại diện do dân trực tiếp bầu và có quyền giải tán. Hội đồng họp công khai hàng tháng “có quyền quyết nghị về tất cả các vấn đề” không trái với chỉ thị trên, nội dung cần huyện, tỉnh chuẩn y là thuê, mướn, mua, bán bất động sản, đóng góp, vay mượn, đầu tư, định thuế</w:t>
      </w:r>
      <w:r w:rsidRPr="0091733D">
        <w:rPr>
          <w:sz w:val="28"/>
          <w:szCs w:val="28"/>
          <w:vertAlign w:val="superscript"/>
        </w:rPr>
        <w:footnoteReference w:id="5"/>
      </w:r>
      <w:r w:rsidRPr="0091733D">
        <w:rPr>
          <w:rFonts w:ascii="Times New Roman" w:hAnsi="Times New Roman" w:cs="Times New Roman"/>
          <w:color w:val="333333"/>
          <w:sz w:val="28"/>
          <w:szCs w:val="28"/>
        </w:rPr>
        <w:t xml:space="preserve">. </w:t>
      </w:r>
      <w:r w:rsidRPr="00D16FA6">
        <w:rPr>
          <w:rFonts w:ascii="Times New Roman" w:hAnsi="Times New Roman" w:cs="Times New Roman"/>
          <w:color w:val="333333"/>
          <w:sz w:val="28"/>
          <w:szCs w:val="28"/>
        </w:rPr>
        <w:t>Sắc lệnh trên đã thay thế bộ máy quan viên làng xã miền Bắc và miền Trung của chế độ phong kiến thành tổ chức quản lý dân chủ của cộng đồng nhân dân ở cơ sở. Nhờ đó, làng xã Việt Nam</w:t>
      </w:r>
      <w:r>
        <w:rPr>
          <w:rFonts w:ascii="Times New Roman" w:hAnsi="Times New Roman" w:cs="Times New Roman"/>
          <w:color w:val="333333"/>
          <w:sz w:val="28"/>
          <w:szCs w:val="28"/>
        </w:rPr>
        <w:t xml:space="preserve"> phát huy được sức mạnh của cộng đồng</w:t>
      </w:r>
      <w:r w:rsidRPr="00D16FA6">
        <w:rPr>
          <w:rFonts w:ascii="Times New Roman" w:hAnsi="Times New Roman" w:cs="Times New Roman"/>
          <w:color w:val="333333"/>
          <w:sz w:val="28"/>
          <w:szCs w:val="28"/>
        </w:rPr>
        <w:t xml:space="preserve"> đã đóng góp hiệu quả trong quá trình chống đói, chúng dốt, tham gia tổng tuyển cử xây dựng chính quyền mới và tiến hành kháng chiến, kiến quốc. </w:t>
      </w:r>
    </w:p>
    <w:p w14:paraId="05508055" w14:textId="7A9B8A82" w:rsidR="002C11EC" w:rsidRPr="002C11EC" w:rsidRDefault="00092086" w:rsidP="002976D9">
      <w:pPr>
        <w:pStyle w:val="NormalWeb"/>
        <w:spacing w:line="276" w:lineRule="auto"/>
        <w:jc w:val="both"/>
        <w:textAlignment w:val="baseline"/>
        <w:rPr>
          <w:color w:val="333333"/>
          <w:sz w:val="28"/>
          <w:szCs w:val="28"/>
        </w:rPr>
      </w:pPr>
      <w:r>
        <w:rPr>
          <w:color w:val="333333"/>
          <w:sz w:val="28"/>
          <w:szCs w:val="28"/>
        </w:rPr>
        <w:t>Bước vào giai đoạn hiện đại hóa đất nước hôm nay,</w:t>
      </w:r>
      <w:r w:rsidR="002C11EC">
        <w:rPr>
          <w:color w:val="333333"/>
          <w:sz w:val="28"/>
          <w:szCs w:val="28"/>
        </w:rPr>
        <w:t xml:space="preserve"> cần có những tổ chức phục vụ cho nhiệm vụ công ích của </w:t>
      </w:r>
      <w:r>
        <w:rPr>
          <w:color w:val="333333"/>
          <w:sz w:val="28"/>
          <w:szCs w:val="28"/>
        </w:rPr>
        <w:t>những</w:t>
      </w:r>
      <w:r w:rsidR="002C11EC">
        <w:rPr>
          <w:color w:val="333333"/>
          <w:sz w:val="28"/>
          <w:szCs w:val="28"/>
        </w:rPr>
        <w:t xml:space="preserve"> tập thể, cộng đồng cụ thể thì không thể dùng các</w:t>
      </w:r>
      <w:r w:rsidR="002C11EC" w:rsidRPr="002C11EC">
        <w:rPr>
          <w:color w:val="333333"/>
          <w:sz w:val="28"/>
          <w:szCs w:val="28"/>
        </w:rPr>
        <w:t xml:space="preserve"> tổ chức </w:t>
      </w:r>
      <w:r w:rsidR="002C11EC">
        <w:rPr>
          <w:color w:val="333333"/>
          <w:sz w:val="28"/>
          <w:szCs w:val="28"/>
        </w:rPr>
        <w:t>tư nhân theo cơ chế thị trường</w:t>
      </w:r>
      <w:r w:rsidR="002C11EC" w:rsidRPr="002C11EC">
        <w:rPr>
          <w:color w:val="333333"/>
          <w:sz w:val="28"/>
          <w:szCs w:val="28"/>
        </w:rPr>
        <w:t xml:space="preserve"> nhằm tìm kiếm lợi tức </w:t>
      </w:r>
      <w:r w:rsidR="002C11EC">
        <w:rPr>
          <w:color w:val="333333"/>
          <w:sz w:val="28"/>
          <w:szCs w:val="28"/>
        </w:rPr>
        <w:t>cũng không thể dùng các tổ chức của nhà nước phục vụ theo mệnh lệnh từ trên xuống cho lợi ích chung cả nước</w:t>
      </w:r>
      <w:r w:rsidR="002C11EC" w:rsidRPr="002C11EC">
        <w:rPr>
          <w:color w:val="333333"/>
          <w:sz w:val="28"/>
          <w:szCs w:val="28"/>
        </w:rPr>
        <w:t xml:space="preserve">. Tổ chức tự quản của các thành viên trong một cộng đồng, tự nguyện hợp </w:t>
      </w:r>
      <w:r w:rsidR="002C11EC" w:rsidRPr="002C11EC">
        <w:rPr>
          <w:color w:val="333333"/>
          <w:sz w:val="28"/>
          <w:szCs w:val="28"/>
        </w:rPr>
        <w:lastRenderedPageBreak/>
        <w:t>tác, thống nhất hoạt động theo tôn chỉ, sẵn sàng cùng nhau thực hiện những hành động tập thể để đáp ứng nguyện vọng, thoả mãn nhu cầu, nhằm xây dựng hay bảo vệ những giá trị và lợi ích chung của các thành viên</w:t>
      </w:r>
      <w:r>
        <w:rPr>
          <w:color w:val="333333"/>
          <w:sz w:val="28"/>
          <w:szCs w:val="28"/>
        </w:rPr>
        <w:t xml:space="preserve"> chính là loại tổ chức cần phát triển trong thời kỳ này</w:t>
      </w:r>
      <w:r w:rsidR="002C11EC" w:rsidRPr="002C11EC">
        <w:rPr>
          <w:color w:val="333333"/>
          <w:sz w:val="28"/>
          <w:szCs w:val="28"/>
        </w:rPr>
        <w:t xml:space="preserve">. </w:t>
      </w:r>
    </w:p>
    <w:p w14:paraId="471EA2EA" w14:textId="1B394285" w:rsidR="002C11EC" w:rsidRDefault="002C11EC" w:rsidP="002C11EC">
      <w:pPr>
        <w:pStyle w:val="NormalWeb"/>
        <w:spacing w:line="276" w:lineRule="auto"/>
        <w:jc w:val="both"/>
        <w:textAlignment w:val="baseline"/>
        <w:rPr>
          <w:color w:val="333333"/>
          <w:sz w:val="28"/>
          <w:szCs w:val="28"/>
        </w:rPr>
      </w:pPr>
      <w:r w:rsidRPr="002C11EC">
        <w:rPr>
          <w:color w:val="333333"/>
          <w:sz w:val="28"/>
          <w:szCs w:val="28"/>
        </w:rPr>
        <w:t>Đặc điểm nhận biết quan trọng của tổ chức cộng đồng là do các thành viên trong một cộng đồng nhất định tham gia (cộng đồng địa lý, cộng đồng sở thích…) và nhằm đem lại lợi ích chung cho tập thể thành viên, không vì mục tiêu lợi nhuận hay chính trị từ bên ngoài cộng đồng. Hoạt động của tổ chức cộng đồng theo nguyên tắc: tự nguyện của các thành viên, đoàn kết trên tinh thần có đi có lại, tham gia trực tiếp và quan hệ trực tiếp, lãnh đạo bằng thuyết phục và làm gương.</w:t>
      </w:r>
      <w:r>
        <w:rPr>
          <w:color w:val="333333"/>
          <w:sz w:val="28"/>
          <w:szCs w:val="28"/>
        </w:rPr>
        <w:t xml:space="preserve"> </w:t>
      </w:r>
      <w:r w:rsidR="00DE0C09" w:rsidRPr="002472ED">
        <w:rPr>
          <w:color w:val="333333"/>
          <w:sz w:val="28"/>
          <w:szCs w:val="28"/>
        </w:rPr>
        <w:t xml:space="preserve">Với kết cấu tổ chức đặc biệt </w:t>
      </w:r>
      <w:r w:rsidR="00DE0C09">
        <w:rPr>
          <w:color w:val="333333"/>
          <w:sz w:val="28"/>
          <w:szCs w:val="28"/>
        </w:rPr>
        <w:t xml:space="preserve">và </w:t>
      </w:r>
      <w:r w:rsidR="00DE0C09" w:rsidRPr="002472ED">
        <w:rPr>
          <w:color w:val="333333"/>
          <w:sz w:val="28"/>
          <w:szCs w:val="28"/>
        </w:rPr>
        <w:t xml:space="preserve">các ưu điểm vượt trội </w:t>
      </w:r>
      <w:r w:rsidR="00DE0C09">
        <w:rPr>
          <w:color w:val="333333"/>
          <w:sz w:val="28"/>
          <w:szCs w:val="28"/>
        </w:rPr>
        <w:t>như</w:t>
      </w:r>
      <w:r w:rsidR="00DE0C09" w:rsidRPr="002472ED">
        <w:rPr>
          <w:color w:val="333333"/>
          <w:sz w:val="28"/>
          <w:szCs w:val="28"/>
        </w:rPr>
        <w:t xml:space="preserve"> cần cù, tự lực, </w:t>
      </w:r>
      <w:r w:rsidR="00DE0C09">
        <w:rPr>
          <w:color w:val="333333"/>
          <w:sz w:val="28"/>
          <w:szCs w:val="28"/>
        </w:rPr>
        <w:t xml:space="preserve">tôn sư trọng đạo, đề cao </w:t>
      </w:r>
      <w:r w:rsidR="00DE0C09" w:rsidRPr="002472ED">
        <w:rPr>
          <w:color w:val="333333"/>
          <w:sz w:val="28"/>
          <w:szCs w:val="28"/>
        </w:rPr>
        <w:t>học vấn, kính trọng tuổi tác, gắn bó gia đình, đoàn kết xóm giềng, chấp hành hương ước,…</w:t>
      </w:r>
      <w:r>
        <w:rPr>
          <w:color w:val="333333"/>
          <w:sz w:val="28"/>
          <w:szCs w:val="28"/>
        </w:rPr>
        <w:t xml:space="preserve"> các tổ chức cộng đồng</w:t>
      </w:r>
      <w:r w:rsidR="00DE0C09" w:rsidRPr="00C36BE4">
        <w:rPr>
          <w:color w:val="333333"/>
          <w:sz w:val="28"/>
          <w:szCs w:val="28"/>
        </w:rPr>
        <w:t xml:space="preserve"> </w:t>
      </w:r>
      <w:r w:rsidR="00DE0C09" w:rsidRPr="002472ED">
        <w:rPr>
          <w:color w:val="333333"/>
          <w:sz w:val="28"/>
          <w:szCs w:val="28"/>
        </w:rPr>
        <w:t>suốt hàng ngàn năm đã giúp mở mang bờ cõi</w:t>
      </w:r>
      <w:r w:rsidR="00DE0C09" w:rsidRPr="00C36BE4">
        <w:rPr>
          <w:color w:val="333333"/>
          <w:sz w:val="28"/>
          <w:szCs w:val="28"/>
        </w:rPr>
        <w:t xml:space="preserve"> </w:t>
      </w:r>
      <w:r w:rsidR="00DE0C09" w:rsidRPr="002472ED">
        <w:rPr>
          <w:color w:val="333333"/>
          <w:sz w:val="28"/>
          <w:szCs w:val="28"/>
        </w:rPr>
        <w:t>dân tộc, phát triển sản xuất, phòng chống thiên tai, bảo vệ tổ quố</w:t>
      </w:r>
      <w:r w:rsidR="00DE0C09">
        <w:rPr>
          <w:color w:val="333333"/>
          <w:sz w:val="28"/>
          <w:szCs w:val="28"/>
        </w:rPr>
        <w:t xml:space="preserve">c. </w:t>
      </w:r>
    </w:p>
    <w:p w14:paraId="4F9C64E4" w14:textId="5177BA59" w:rsidR="00DE0C09" w:rsidRPr="002472ED" w:rsidRDefault="002C11EC" w:rsidP="00804173">
      <w:pPr>
        <w:pStyle w:val="NormalWeb"/>
        <w:spacing w:line="276" w:lineRule="auto"/>
        <w:jc w:val="both"/>
        <w:textAlignment w:val="baseline"/>
        <w:rPr>
          <w:color w:val="333333"/>
          <w:sz w:val="28"/>
          <w:szCs w:val="28"/>
        </w:rPr>
      </w:pPr>
      <w:r>
        <w:rPr>
          <w:color w:val="333333"/>
          <w:sz w:val="28"/>
          <w:szCs w:val="28"/>
        </w:rPr>
        <w:t xml:space="preserve">Tổ chức cộng đồng </w:t>
      </w:r>
      <w:r w:rsidR="00DE0C09" w:rsidRPr="00FC0F66">
        <w:rPr>
          <w:color w:val="333333"/>
          <w:sz w:val="28"/>
          <w:szCs w:val="28"/>
        </w:rPr>
        <w:t xml:space="preserve">là đơn vị tổ chức căn bản để tích lũy kinh tế và chuyển đổi xã hội </w:t>
      </w:r>
      <w:r w:rsidR="00DE0C09">
        <w:rPr>
          <w:color w:val="333333"/>
          <w:sz w:val="28"/>
          <w:szCs w:val="28"/>
        </w:rPr>
        <w:t xml:space="preserve">đưa </w:t>
      </w:r>
      <w:r w:rsidR="00DE0C09" w:rsidRPr="00FC0F66">
        <w:rPr>
          <w:color w:val="333333"/>
          <w:sz w:val="28"/>
          <w:szCs w:val="28"/>
        </w:rPr>
        <w:t>đất nước lên các bước phát</w:t>
      </w:r>
      <w:r w:rsidR="00DE0C09" w:rsidRPr="002472ED">
        <w:rPr>
          <w:color w:val="333333"/>
          <w:sz w:val="28"/>
          <w:szCs w:val="28"/>
        </w:rPr>
        <w:t xml:space="preserve"> triển</w:t>
      </w:r>
      <w:r w:rsidR="000B3D4B">
        <w:rPr>
          <w:color w:val="333333"/>
          <w:sz w:val="28"/>
          <w:szCs w:val="28"/>
        </w:rPr>
        <w:t xml:space="preserve"> từ thấp đến</w:t>
      </w:r>
      <w:r w:rsidR="00DE0C09" w:rsidRPr="002472ED">
        <w:rPr>
          <w:color w:val="333333"/>
          <w:sz w:val="28"/>
          <w:szCs w:val="28"/>
        </w:rPr>
        <w:t xml:space="preserve"> cao hơn. Bên cạnh mặt </w:t>
      </w:r>
      <w:r w:rsidR="00DE0C09">
        <w:rPr>
          <w:color w:val="333333"/>
          <w:sz w:val="28"/>
          <w:szCs w:val="28"/>
        </w:rPr>
        <w:t>mạnh</w:t>
      </w:r>
      <w:r w:rsidR="00DE0C09" w:rsidRPr="002472ED">
        <w:rPr>
          <w:color w:val="333333"/>
          <w:sz w:val="28"/>
          <w:szCs w:val="28"/>
        </w:rPr>
        <w:t xml:space="preserve">, </w:t>
      </w:r>
      <w:r w:rsidR="000B3D4B" w:rsidRPr="002472ED">
        <w:rPr>
          <w:color w:val="333333"/>
          <w:sz w:val="28"/>
          <w:szCs w:val="28"/>
        </w:rPr>
        <w:t xml:space="preserve">cộng đồng nông thôn </w:t>
      </w:r>
      <w:r w:rsidR="000B3D4B">
        <w:rPr>
          <w:color w:val="333333"/>
          <w:sz w:val="28"/>
          <w:szCs w:val="28"/>
        </w:rPr>
        <w:t>tồn tại</w:t>
      </w:r>
      <w:r w:rsidR="000B3D4B" w:rsidRPr="002472ED">
        <w:rPr>
          <w:color w:val="333333"/>
          <w:sz w:val="28"/>
          <w:szCs w:val="28"/>
        </w:rPr>
        <w:t xml:space="preserve"> những điểm yếu cố hữu</w:t>
      </w:r>
      <w:r w:rsidR="00DE0C09" w:rsidRPr="002472ED">
        <w:rPr>
          <w:color w:val="333333"/>
          <w:sz w:val="28"/>
          <w:szCs w:val="28"/>
        </w:rPr>
        <w:t>: tình trạng phe cánh, bè phái</w:t>
      </w:r>
      <w:r w:rsidR="00DE0C09">
        <w:rPr>
          <w:color w:val="333333"/>
          <w:sz w:val="28"/>
          <w:szCs w:val="28"/>
        </w:rPr>
        <w:t xml:space="preserve"> trong cơ quan;</w:t>
      </w:r>
      <w:r w:rsidR="00DE0C09" w:rsidRPr="002472ED">
        <w:rPr>
          <w:color w:val="333333"/>
          <w:sz w:val="28"/>
          <w:szCs w:val="28"/>
        </w:rPr>
        <w:t xml:space="preserve"> lựa chọn con người không theo năng lực mà theo tiêu chí họ hàng trong tổ chức theo kiểu “một giọt máu đào hơn một ao nước lã”; thói quen đ</w:t>
      </w:r>
      <w:r w:rsidR="00DE0C09">
        <w:rPr>
          <w:color w:val="333333"/>
          <w:sz w:val="28"/>
          <w:szCs w:val="28"/>
        </w:rPr>
        <w:t>ề</w:t>
      </w:r>
      <w:r w:rsidR="00DE0C09" w:rsidRPr="002472ED">
        <w:rPr>
          <w:color w:val="333333"/>
          <w:sz w:val="28"/>
          <w:szCs w:val="28"/>
        </w:rPr>
        <w:t xml:space="preserve"> cao quyền lợi phe nhóm dẫn đến tình trạng lợi ích nhóm “ăn cây nào, rào cây ấy”; đề cao quy định nội bộ vượt trên pháp luật như “phép vua thua lệ làng” dẫn đến tình trạng cát cứ, vô chính phủ. Ngoài ra là các thói xấu khác như việc chạy theo bằng cấp, học vị; đề cao hình thức, phô trương “một miếng giữa làng hơn một sàng xó bếp”</w:t>
      </w:r>
      <w:r w:rsidR="00DE0C09">
        <w:rPr>
          <w:color w:val="333333"/>
          <w:sz w:val="28"/>
          <w:szCs w:val="28"/>
        </w:rPr>
        <w:t xml:space="preserve">, thái độ xuôi chiều “mẹ hát, con khen”, tư duy giáo điều, bó cứng </w:t>
      </w:r>
      <w:r w:rsidR="00DE0C09" w:rsidRPr="002472ED">
        <w:rPr>
          <w:color w:val="333333"/>
          <w:sz w:val="28"/>
          <w:szCs w:val="28"/>
        </w:rPr>
        <w:t xml:space="preserve">… </w:t>
      </w:r>
      <w:r w:rsidR="00DE0C09">
        <w:rPr>
          <w:color w:val="333333"/>
          <w:sz w:val="28"/>
          <w:szCs w:val="28"/>
        </w:rPr>
        <w:t xml:space="preserve">cũng ảnh hưởng đến </w:t>
      </w:r>
      <w:r w:rsidR="00DE0C09" w:rsidRPr="002472ED">
        <w:rPr>
          <w:color w:val="333333"/>
          <w:sz w:val="28"/>
          <w:szCs w:val="28"/>
        </w:rPr>
        <w:t xml:space="preserve">tập quán, tác phong của cư dân, trong quản lý. </w:t>
      </w:r>
    </w:p>
    <w:p w14:paraId="0A969C9B" w14:textId="52429158" w:rsidR="00DE0C09" w:rsidRPr="0091733D" w:rsidRDefault="000B3D4B" w:rsidP="0091733D">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Trong tổ chức cộng đồng nông thôn, l</w:t>
      </w:r>
      <w:r w:rsidR="00DE0C09" w:rsidRPr="002472ED">
        <w:rPr>
          <w:rFonts w:ascii="Times New Roman" w:hAnsi="Times New Roman" w:cs="Times New Roman"/>
          <w:color w:val="333333"/>
          <w:sz w:val="28"/>
          <w:szCs w:val="28"/>
        </w:rPr>
        <w:t xml:space="preserve">àng xã là đơn vị </w:t>
      </w:r>
      <w:r>
        <w:rPr>
          <w:rFonts w:ascii="Times New Roman" w:hAnsi="Times New Roman" w:cs="Times New Roman"/>
          <w:color w:val="333333"/>
          <w:sz w:val="28"/>
          <w:szCs w:val="28"/>
        </w:rPr>
        <w:t>cơ bản</w:t>
      </w:r>
      <w:r w:rsidR="00DE0C09" w:rsidRPr="002472ED">
        <w:rPr>
          <w:rFonts w:ascii="Times New Roman" w:hAnsi="Times New Roman" w:cs="Times New Roman"/>
          <w:color w:val="333333"/>
          <w:sz w:val="28"/>
          <w:szCs w:val="28"/>
        </w:rPr>
        <w:t xml:space="preserve">. </w:t>
      </w:r>
      <w:r>
        <w:rPr>
          <w:rFonts w:ascii="Times New Roman" w:hAnsi="Times New Roman" w:cs="Times New Roman"/>
          <w:color w:val="333333"/>
          <w:sz w:val="28"/>
          <w:szCs w:val="28"/>
        </w:rPr>
        <w:t>Dưới</w:t>
      </w:r>
      <w:r w:rsidR="00DE0C09">
        <w:rPr>
          <w:rFonts w:ascii="Times New Roman" w:hAnsi="Times New Roman" w:cs="Times New Roman"/>
          <w:color w:val="333333"/>
          <w:sz w:val="28"/>
          <w:szCs w:val="28"/>
        </w:rPr>
        <w:t xml:space="preserve"> c</w:t>
      </w:r>
      <w:r w:rsidR="00DE0C09" w:rsidRPr="002472ED">
        <w:rPr>
          <w:rFonts w:ascii="Times New Roman" w:hAnsi="Times New Roman" w:cs="Times New Roman"/>
          <w:color w:val="333333"/>
          <w:sz w:val="28"/>
          <w:szCs w:val="28"/>
        </w:rPr>
        <w:t>hế độ phong kiế</w:t>
      </w:r>
      <w:r w:rsidR="00DE0C09">
        <w:rPr>
          <w:rFonts w:ascii="Times New Roman" w:hAnsi="Times New Roman" w:cs="Times New Roman"/>
          <w:color w:val="333333"/>
          <w:sz w:val="28"/>
          <w:szCs w:val="28"/>
        </w:rPr>
        <w:t xml:space="preserve">n, </w:t>
      </w:r>
      <w:r w:rsidR="00DE0C09" w:rsidRPr="002472ED">
        <w:rPr>
          <w:rFonts w:ascii="Times New Roman" w:hAnsi="Times New Roman" w:cs="Times New Roman"/>
          <w:color w:val="333333"/>
          <w:sz w:val="28"/>
          <w:szCs w:val="28"/>
        </w:rPr>
        <w:t xml:space="preserve">vua sở hữu đất đai toàn quốc, </w:t>
      </w:r>
      <w:r w:rsidR="00DE0C09">
        <w:rPr>
          <w:rFonts w:ascii="Times New Roman" w:hAnsi="Times New Roman" w:cs="Times New Roman"/>
          <w:color w:val="333333"/>
          <w:sz w:val="28"/>
          <w:szCs w:val="28"/>
        </w:rPr>
        <w:t xml:space="preserve">trị vì toàn bộ </w:t>
      </w:r>
      <w:r w:rsidR="00DE0C09" w:rsidRPr="002472ED">
        <w:rPr>
          <w:rFonts w:ascii="Times New Roman" w:hAnsi="Times New Roman" w:cs="Times New Roman"/>
          <w:color w:val="333333"/>
          <w:sz w:val="28"/>
          <w:szCs w:val="28"/>
        </w:rPr>
        <w:t xml:space="preserve">thần dân nhưng ở làng xã, địa chủ hào tộc tự trị </w:t>
      </w:r>
      <w:r>
        <w:rPr>
          <w:rFonts w:ascii="Times New Roman" w:hAnsi="Times New Roman" w:cs="Times New Roman"/>
          <w:color w:val="333333"/>
          <w:sz w:val="28"/>
          <w:szCs w:val="28"/>
        </w:rPr>
        <w:t xml:space="preserve">ở mức độ </w:t>
      </w:r>
      <w:r w:rsidR="00DE0C09" w:rsidRPr="002472ED">
        <w:rPr>
          <w:rFonts w:ascii="Times New Roman" w:hAnsi="Times New Roman" w:cs="Times New Roman"/>
          <w:color w:val="333333"/>
          <w:sz w:val="28"/>
          <w:szCs w:val="28"/>
        </w:rPr>
        <w:t>nhất định. Đơn vị này có quyền thu thuế, giữ an ninh, cung cấp lao dịch và thi hành các luật tục địa phương. Tại các vùng biên ải, quyền lực của hào tộc địa phương thậm chí còn mang tính cát cứ ở châu quận</w:t>
      </w:r>
      <w:r w:rsidR="00DE0C09">
        <w:rPr>
          <w:rFonts w:ascii="Times New Roman" w:hAnsi="Times New Roman" w:cs="Times New Roman"/>
          <w:color w:val="333333"/>
          <w:sz w:val="28"/>
          <w:szCs w:val="28"/>
        </w:rPr>
        <w:t xml:space="preserve"> và tham gia bảo vệ lãnh thổ</w:t>
      </w:r>
      <w:r w:rsidR="00DE0C09" w:rsidRPr="002472ED">
        <w:rPr>
          <w:rFonts w:ascii="Times New Roman" w:hAnsi="Times New Roman" w:cs="Times New Roman"/>
          <w:color w:val="333333"/>
          <w:sz w:val="28"/>
          <w:szCs w:val="28"/>
        </w:rPr>
        <w:t xml:space="preserve">. Dịch vụ dân sinh chính yếu như học hành, chữa bệnh, sinh đẻ, ma chay, an ninh cũng cung cấp chủ yếu tại cộng đồng. Từ sau thời kỳ Bắc thuộc, nhà nước phát </w:t>
      </w:r>
      <w:r w:rsidR="00DE0C09" w:rsidRPr="002472ED">
        <w:rPr>
          <w:rFonts w:ascii="Times New Roman" w:hAnsi="Times New Roman" w:cs="Times New Roman"/>
          <w:color w:val="333333"/>
          <w:sz w:val="28"/>
          <w:szCs w:val="28"/>
        </w:rPr>
        <w:lastRenderedPageBreak/>
        <w:t>triển, năm 907 Khúc Hạo phân thứ bậc hành chính từ xã trở lên (xã lúc đó có thể trùng với làng hoặc vài làng). Sau đó các đời nhà Đinh, nhà Lê, nhà Trần, nhà Trần, nhà Hồ, Hậu Lê, nhà Nguyễn đều như vậy. Trừ đời Lý, tên thôn, bản mới xuất hiện trên danh bạ hành chính.</w:t>
      </w:r>
      <w:r w:rsidR="0091733D" w:rsidRPr="0091733D">
        <w:t xml:space="preserve"> </w:t>
      </w:r>
      <w:r w:rsidR="0091733D" w:rsidRPr="0091733D">
        <w:rPr>
          <w:rFonts w:ascii="Times New Roman" w:hAnsi="Times New Roman" w:cs="Times New Roman"/>
          <w:color w:val="333333"/>
          <w:sz w:val="28"/>
          <w:szCs w:val="28"/>
        </w:rPr>
        <w:t>Một số thời kỳ, chính quyền trung ương đã cắt cử quan xã (đời Trần thế kỷ 13, đời Lê thế kỷ 14, thời Pháp thuộc) rồi cũng phải trả về cho dân địa phương cử.</w:t>
      </w:r>
    </w:p>
    <w:p w14:paraId="07A154F3" w14:textId="2EEA30FA" w:rsidR="0091733D" w:rsidRDefault="00DE0C09" w:rsidP="0091733D">
      <w:pPr>
        <w:spacing w:line="276" w:lineRule="auto"/>
        <w:jc w:val="both"/>
        <w:rPr>
          <w:rFonts w:ascii="Times New Roman" w:hAnsi="Times New Roman" w:cs="Times New Roman"/>
          <w:color w:val="333333"/>
          <w:sz w:val="28"/>
          <w:szCs w:val="28"/>
        </w:rPr>
      </w:pPr>
      <w:r w:rsidRPr="002472ED">
        <w:rPr>
          <w:rFonts w:ascii="Times New Roman" w:hAnsi="Times New Roman" w:cs="Times New Roman"/>
          <w:color w:val="333333"/>
          <w:sz w:val="28"/>
          <w:szCs w:val="28"/>
        </w:rPr>
        <w:t xml:space="preserve">Quan viên làng xã có ba nhóm. Hội đồng “kỳ mục” là bộ phận chức sắc chỉ đạo </w:t>
      </w:r>
      <w:r>
        <w:rPr>
          <w:rFonts w:ascii="Times New Roman" w:hAnsi="Times New Roman" w:cs="Times New Roman"/>
          <w:color w:val="333333"/>
          <w:sz w:val="28"/>
          <w:szCs w:val="28"/>
        </w:rPr>
        <w:t xml:space="preserve">bao </w:t>
      </w:r>
      <w:r w:rsidRPr="002472ED">
        <w:rPr>
          <w:rFonts w:ascii="Times New Roman" w:hAnsi="Times New Roman" w:cs="Times New Roman"/>
          <w:color w:val="333333"/>
          <w:sz w:val="28"/>
          <w:szCs w:val="28"/>
        </w:rPr>
        <w:t>gồm quan chức, sỹ tử, con quan,  bàn bạc và quyết định mọi công việc. Nhóm “kì lão” cao tuổi là tư vấn. Nhóm “kì dịch” thi hành công việc Hội đồng kì mụ</w:t>
      </w:r>
      <w:r w:rsidR="0091733D">
        <w:rPr>
          <w:rFonts w:ascii="Times New Roman" w:hAnsi="Times New Roman" w:cs="Times New Roman"/>
          <w:color w:val="333333"/>
          <w:sz w:val="28"/>
          <w:szCs w:val="28"/>
        </w:rPr>
        <w:t xml:space="preserve">c giao do </w:t>
      </w:r>
      <w:r w:rsidRPr="002472ED">
        <w:rPr>
          <w:rFonts w:ascii="Times New Roman" w:hAnsi="Times New Roman" w:cs="Times New Roman"/>
          <w:color w:val="333333"/>
          <w:sz w:val="28"/>
          <w:szCs w:val="28"/>
        </w:rPr>
        <w:t xml:space="preserve">“Tiên chỉ” đứng đầu </w:t>
      </w:r>
      <w:r w:rsidR="0091733D">
        <w:rPr>
          <w:rFonts w:ascii="Times New Roman" w:hAnsi="Times New Roman" w:cs="Times New Roman"/>
          <w:color w:val="333333"/>
          <w:sz w:val="28"/>
          <w:szCs w:val="28"/>
        </w:rPr>
        <w:t>là người</w:t>
      </w:r>
      <w:r w:rsidRPr="002472ED">
        <w:rPr>
          <w:rFonts w:ascii="Times New Roman" w:hAnsi="Times New Roman" w:cs="Times New Roman"/>
          <w:color w:val="333333"/>
          <w:sz w:val="28"/>
          <w:szCs w:val="28"/>
        </w:rPr>
        <w:t xml:space="preserve"> có phẩm tước, danh vọng và tuổi tác, sinh trưởng tại làng. </w:t>
      </w:r>
      <w:r w:rsidR="0091733D">
        <w:rPr>
          <w:rFonts w:ascii="Times New Roman" w:hAnsi="Times New Roman" w:cs="Times New Roman"/>
          <w:color w:val="333333"/>
          <w:sz w:val="28"/>
          <w:szCs w:val="28"/>
        </w:rPr>
        <w:t>H</w:t>
      </w:r>
      <w:r w:rsidRPr="002472ED">
        <w:rPr>
          <w:rFonts w:ascii="Times New Roman" w:hAnsi="Times New Roman" w:cs="Times New Roman"/>
          <w:color w:val="333333"/>
          <w:sz w:val="28"/>
          <w:szCs w:val="28"/>
        </w:rPr>
        <w:t>ọc vị được đề cao hơn quan chức. Đứng đầu nhóm lý dịch là lý trưởng</w:t>
      </w:r>
      <w:r w:rsidR="0091733D">
        <w:rPr>
          <w:rFonts w:ascii="Times New Roman" w:hAnsi="Times New Roman" w:cs="Times New Roman"/>
          <w:color w:val="333333"/>
          <w:sz w:val="28"/>
          <w:szCs w:val="28"/>
        </w:rPr>
        <w:t xml:space="preserve"> </w:t>
      </w:r>
      <w:r w:rsidRPr="002472ED">
        <w:rPr>
          <w:rFonts w:ascii="Times New Roman" w:hAnsi="Times New Roman" w:cs="Times New Roman"/>
          <w:color w:val="333333"/>
          <w:sz w:val="28"/>
          <w:szCs w:val="28"/>
        </w:rPr>
        <w:t xml:space="preserve">do kỳ mục và kỳ lão cử </w:t>
      </w:r>
      <w:r>
        <w:rPr>
          <w:rFonts w:ascii="Times New Roman" w:hAnsi="Times New Roman" w:cs="Times New Roman"/>
          <w:color w:val="333333"/>
          <w:sz w:val="28"/>
          <w:szCs w:val="28"/>
        </w:rPr>
        <w:t xml:space="preserve">ra </w:t>
      </w:r>
      <w:r w:rsidRPr="002472ED">
        <w:rPr>
          <w:rFonts w:ascii="Times New Roman" w:hAnsi="Times New Roman" w:cs="Times New Roman"/>
          <w:color w:val="333333"/>
          <w:sz w:val="28"/>
          <w:szCs w:val="28"/>
        </w:rPr>
        <w:t>và nhân dân bầu để huyện quyết định và cấp dấu. Người này cũng phải giàu, có danh vọng và là người bản địa.</w:t>
      </w:r>
      <w:r w:rsidR="0091733D">
        <w:rPr>
          <w:rFonts w:ascii="Times New Roman" w:hAnsi="Times New Roman" w:cs="Times New Roman"/>
          <w:color w:val="333333"/>
          <w:sz w:val="28"/>
          <w:szCs w:val="28"/>
        </w:rPr>
        <w:t xml:space="preserve"> </w:t>
      </w:r>
      <w:r w:rsidRPr="002472ED">
        <w:rPr>
          <w:rFonts w:ascii="Times New Roman" w:hAnsi="Times New Roman" w:cs="Times New Roman"/>
          <w:color w:val="333333"/>
          <w:sz w:val="28"/>
          <w:szCs w:val="28"/>
        </w:rPr>
        <w:t>Làng xã tự chi phí hoạt động</w:t>
      </w:r>
      <w:r w:rsidR="0091733D">
        <w:rPr>
          <w:rFonts w:ascii="Times New Roman" w:hAnsi="Times New Roman" w:cs="Times New Roman"/>
          <w:color w:val="333333"/>
          <w:sz w:val="28"/>
          <w:szCs w:val="28"/>
        </w:rPr>
        <w:t xml:space="preserve"> dựa trên quĩ</w:t>
      </w:r>
      <w:r w:rsidRPr="002472ED">
        <w:rPr>
          <w:rFonts w:ascii="Times New Roman" w:hAnsi="Times New Roman" w:cs="Times New Roman"/>
          <w:color w:val="333333"/>
          <w:sz w:val="28"/>
          <w:szCs w:val="28"/>
        </w:rPr>
        <w:t xml:space="preserve"> đất</w:t>
      </w:r>
      <w:r w:rsidR="0091733D">
        <w:rPr>
          <w:rFonts w:ascii="Times New Roman" w:hAnsi="Times New Roman" w:cs="Times New Roman"/>
          <w:color w:val="333333"/>
          <w:sz w:val="28"/>
          <w:szCs w:val="28"/>
        </w:rPr>
        <w:t xml:space="preserve"> công</w:t>
      </w:r>
      <w:r w:rsidRPr="002472ED">
        <w:rPr>
          <w:rFonts w:ascii="Times New Roman" w:hAnsi="Times New Roman" w:cs="Times New Roman"/>
          <w:color w:val="333333"/>
          <w:sz w:val="28"/>
          <w:szCs w:val="28"/>
        </w:rPr>
        <w:t xml:space="preserve">. </w:t>
      </w:r>
      <w:r w:rsidR="0091733D">
        <w:rPr>
          <w:rFonts w:ascii="Times New Roman" w:hAnsi="Times New Roman" w:cs="Times New Roman"/>
          <w:color w:val="333333"/>
          <w:sz w:val="28"/>
          <w:szCs w:val="28"/>
        </w:rPr>
        <w:t>Đ</w:t>
      </w:r>
      <w:r w:rsidRPr="002472ED">
        <w:rPr>
          <w:rFonts w:ascii="Times New Roman" w:hAnsi="Times New Roman" w:cs="Times New Roman"/>
          <w:color w:val="333333"/>
          <w:sz w:val="28"/>
          <w:szCs w:val="28"/>
        </w:rPr>
        <w:t>ến năm 1945 còn rất nhiều công điề</w:t>
      </w:r>
      <w:r w:rsidR="0091733D">
        <w:rPr>
          <w:rFonts w:ascii="Times New Roman" w:hAnsi="Times New Roman" w:cs="Times New Roman"/>
          <w:color w:val="333333"/>
          <w:sz w:val="28"/>
          <w:szCs w:val="28"/>
        </w:rPr>
        <w:t xml:space="preserve">n </w:t>
      </w:r>
      <w:r w:rsidRPr="002472ED">
        <w:rPr>
          <w:rFonts w:ascii="Times New Roman" w:hAnsi="Times New Roman" w:cs="Times New Roman"/>
          <w:color w:val="333333"/>
          <w:sz w:val="28"/>
          <w:szCs w:val="28"/>
        </w:rPr>
        <w:t>là di tích của công xã</w:t>
      </w:r>
      <w:r w:rsidRPr="0091733D">
        <w:rPr>
          <w:rFonts w:ascii="Times New Roman" w:hAnsi="Times New Roman" w:cs="Times New Roman"/>
          <w:color w:val="333333"/>
          <w:sz w:val="28"/>
          <w:szCs w:val="28"/>
          <w:vertAlign w:val="superscript"/>
        </w:rPr>
        <w:footnoteReference w:id="6"/>
      </w:r>
      <w:r w:rsidR="0091733D">
        <w:rPr>
          <w:rFonts w:ascii="Times New Roman" w:hAnsi="Times New Roman" w:cs="Times New Roman"/>
          <w:color w:val="333333"/>
          <w:sz w:val="28"/>
          <w:szCs w:val="28"/>
        </w:rPr>
        <w:t xml:space="preserve"> chiếm tới</w:t>
      </w:r>
      <w:r w:rsidRPr="002472ED">
        <w:rPr>
          <w:rFonts w:ascii="Times New Roman" w:hAnsi="Times New Roman" w:cs="Times New Roman"/>
          <w:color w:val="333333"/>
          <w:sz w:val="28"/>
          <w:szCs w:val="28"/>
        </w:rPr>
        <w:t xml:space="preserve"> 1/5 tổng diện tích ruộng cả nước</w:t>
      </w:r>
      <w:r w:rsidRPr="0091733D">
        <w:rPr>
          <w:vertAlign w:val="superscript"/>
        </w:rPr>
        <w:footnoteReference w:id="7"/>
      </w:r>
      <w:r w:rsidRPr="002472ED">
        <w:rPr>
          <w:rFonts w:ascii="Times New Roman" w:hAnsi="Times New Roman" w:cs="Times New Roman"/>
          <w:color w:val="333333"/>
          <w:sz w:val="28"/>
          <w:szCs w:val="28"/>
        </w:rPr>
        <w:t>. Toàn quyền Đông Dương, Paul Doumer viết: “</w:t>
      </w:r>
      <w:r w:rsidRPr="00826581">
        <w:rPr>
          <w:rFonts w:ascii="Times New Roman" w:hAnsi="Times New Roman" w:cs="Times New Roman"/>
          <w:color w:val="333333"/>
          <w:sz w:val="28"/>
          <w:szCs w:val="28"/>
        </w:rPr>
        <w:t>Theo cách tổ chức này thì mỗi làng xã sẽ là một nước cộng hòa nhỏ, độc lập trong giới hạn những quyền lợi địa phương. Đó là một tập thể được tổ chức rất chặt chẽ, rất có kỉ luật, và rất có trách nhiệm</w:t>
      </w:r>
      <w:r w:rsidRPr="0091733D">
        <w:rPr>
          <w:vertAlign w:val="superscript"/>
        </w:rPr>
        <w:footnoteReference w:id="8"/>
      </w:r>
      <w:r w:rsidRPr="002472ED">
        <w:rPr>
          <w:rFonts w:ascii="Times New Roman" w:hAnsi="Times New Roman" w:cs="Times New Roman"/>
          <w:color w:val="333333"/>
          <w:sz w:val="28"/>
          <w:szCs w:val="28"/>
        </w:rPr>
        <w:t xml:space="preserve">”. </w:t>
      </w:r>
    </w:p>
    <w:p w14:paraId="01B61E98" w14:textId="615AA993" w:rsidR="00DE0C09" w:rsidRPr="00D16FA6" w:rsidRDefault="00D16FA6" w:rsidP="00D16FA6">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Từ nửa cuối thế kỷ XX đến nay, cộng đồng dân cư cả nước nói chung đặc biệt là cộng đồng nông thôn diễn ra những đảo lộn to lớn. </w:t>
      </w:r>
      <w:r w:rsidR="00DE0C09" w:rsidRPr="00D16FA6">
        <w:rPr>
          <w:rFonts w:ascii="Times New Roman" w:hAnsi="Times New Roman" w:cs="Times New Roman"/>
          <w:color w:val="333333"/>
          <w:sz w:val="28"/>
          <w:szCs w:val="28"/>
        </w:rPr>
        <w:t>Từ 1946</w:t>
      </w:r>
      <w:r>
        <w:rPr>
          <w:rFonts w:ascii="Times New Roman" w:hAnsi="Times New Roman" w:cs="Times New Roman"/>
          <w:color w:val="333333"/>
          <w:sz w:val="28"/>
          <w:szCs w:val="28"/>
        </w:rPr>
        <w:t xml:space="preserve"> -</w:t>
      </w:r>
      <w:r w:rsidRPr="00D16FA6">
        <w:rPr>
          <w:rFonts w:ascii="Times New Roman" w:hAnsi="Times New Roman" w:cs="Times New Roman"/>
          <w:color w:val="333333"/>
          <w:sz w:val="28"/>
          <w:szCs w:val="28"/>
        </w:rPr>
        <w:t xml:space="preserve"> 1956</w:t>
      </w:r>
      <w:r w:rsidR="00DE0C09" w:rsidRPr="00D16FA6">
        <w:rPr>
          <w:rFonts w:ascii="Times New Roman" w:hAnsi="Times New Roman" w:cs="Times New Roman"/>
          <w:color w:val="333333"/>
          <w:sz w:val="28"/>
          <w:szCs w:val="28"/>
        </w:rPr>
        <w:t>, chiến tranh</w:t>
      </w:r>
      <w:r>
        <w:rPr>
          <w:rFonts w:ascii="Times New Roman" w:hAnsi="Times New Roman" w:cs="Times New Roman"/>
          <w:color w:val="333333"/>
          <w:sz w:val="28"/>
          <w:szCs w:val="28"/>
        </w:rPr>
        <w:t>,</w:t>
      </w:r>
      <w:r w:rsidR="00DE0C09" w:rsidRPr="00D16FA6">
        <w:rPr>
          <w:rFonts w:ascii="Times New Roman" w:hAnsi="Times New Roman" w:cs="Times New Roman"/>
          <w:color w:val="333333"/>
          <w:sz w:val="28"/>
          <w:szCs w:val="28"/>
        </w:rPr>
        <w:t xml:space="preserve"> quân pháp </w:t>
      </w:r>
      <w:r>
        <w:rPr>
          <w:rFonts w:ascii="Times New Roman" w:hAnsi="Times New Roman" w:cs="Times New Roman"/>
          <w:color w:val="333333"/>
          <w:sz w:val="28"/>
          <w:szCs w:val="28"/>
        </w:rPr>
        <w:t>xâm lược,</w:t>
      </w:r>
      <w:r w:rsidR="00DE0C09" w:rsidRPr="00D16FA6">
        <w:rPr>
          <w:rFonts w:ascii="Times New Roman" w:hAnsi="Times New Roman" w:cs="Times New Roman"/>
          <w:color w:val="333333"/>
          <w:sz w:val="28"/>
          <w:szCs w:val="28"/>
        </w:rPr>
        <w:t xml:space="preserve"> chỉnh đốn tổ chức đã chuyển cơ chế quản lý bán </w:t>
      </w:r>
      <w:r>
        <w:rPr>
          <w:rFonts w:ascii="Times New Roman" w:hAnsi="Times New Roman" w:cs="Times New Roman"/>
          <w:color w:val="333333"/>
          <w:sz w:val="28"/>
          <w:szCs w:val="28"/>
        </w:rPr>
        <w:t>tự chủ</w:t>
      </w:r>
      <w:r w:rsidR="00DE0C09" w:rsidRPr="00D16FA6">
        <w:rPr>
          <w:rFonts w:ascii="Times New Roman" w:hAnsi="Times New Roman" w:cs="Times New Roman"/>
          <w:color w:val="333333"/>
          <w:sz w:val="28"/>
          <w:szCs w:val="28"/>
        </w:rPr>
        <w:t xml:space="preserve"> ở</w:t>
      </w:r>
      <w:r>
        <w:rPr>
          <w:rFonts w:ascii="Times New Roman" w:hAnsi="Times New Roman" w:cs="Times New Roman"/>
          <w:color w:val="333333"/>
          <w:sz w:val="28"/>
          <w:szCs w:val="28"/>
        </w:rPr>
        <w:t xml:space="preserve"> </w:t>
      </w:r>
      <w:r w:rsidR="00DE0C09" w:rsidRPr="00D16FA6">
        <w:rPr>
          <w:rFonts w:ascii="Times New Roman" w:hAnsi="Times New Roman" w:cs="Times New Roman"/>
          <w:color w:val="333333"/>
          <w:sz w:val="28"/>
          <w:szCs w:val="28"/>
        </w:rPr>
        <w:t xml:space="preserve">nông thôn Miền Bắc sang </w:t>
      </w:r>
      <w:r>
        <w:rPr>
          <w:rFonts w:ascii="Times New Roman" w:hAnsi="Times New Roman" w:cs="Times New Roman"/>
          <w:color w:val="333333"/>
          <w:sz w:val="28"/>
          <w:szCs w:val="28"/>
        </w:rPr>
        <w:t>quản lý</w:t>
      </w:r>
      <w:r w:rsidR="00DE0C09" w:rsidRPr="00D16FA6">
        <w:rPr>
          <w:rFonts w:ascii="Times New Roman" w:hAnsi="Times New Roman" w:cs="Times New Roman"/>
          <w:color w:val="333333"/>
          <w:sz w:val="28"/>
          <w:szCs w:val="28"/>
        </w:rPr>
        <w:t xml:space="preserve"> hành chính</w:t>
      </w:r>
      <w:r>
        <w:rPr>
          <w:rFonts w:ascii="Times New Roman" w:hAnsi="Times New Roman" w:cs="Times New Roman"/>
          <w:color w:val="333333"/>
          <w:sz w:val="28"/>
          <w:szCs w:val="28"/>
        </w:rPr>
        <w:t>. D</w:t>
      </w:r>
      <w:r w:rsidR="00DE0C09" w:rsidRPr="00D16FA6">
        <w:rPr>
          <w:rFonts w:ascii="Times New Roman" w:hAnsi="Times New Roman" w:cs="Times New Roman"/>
          <w:color w:val="333333"/>
          <w:sz w:val="28"/>
          <w:szCs w:val="28"/>
        </w:rPr>
        <w:t xml:space="preserve">i cư công giáo từ miền Bắc vào Nam và tập kết cán bộ miền Nam ra Bắc, xây dựng kinh tế mới, vận động hợp tác xã thay đổi mạnh kết cấu cộng đồng nông thôn. Ở miền Nam từ năm 1945 </w:t>
      </w:r>
      <w:r>
        <w:rPr>
          <w:rFonts w:ascii="Times New Roman" w:hAnsi="Times New Roman" w:cs="Times New Roman"/>
          <w:color w:val="333333"/>
          <w:sz w:val="28"/>
          <w:szCs w:val="28"/>
        </w:rPr>
        <w:t>-</w:t>
      </w:r>
      <w:r w:rsidR="00DE0C09" w:rsidRPr="00D16FA6">
        <w:rPr>
          <w:rFonts w:ascii="Times New Roman" w:hAnsi="Times New Roman" w:cs="Times New Roman"/>
          <w:color w:val="333333"/>
          <w:sz w:val="28"/>
          <w:szCs w:val="28"/>
        </w:rPr>
        <w:t xml:space="preserve"> 1975, chiến tranh ác liệ</w:t>
      </w:r>
      <w:r>
        <w:rPr>
          <w:rFonts w:ascii="Times New Roman" w:hAnsi="Times New Roman" w:cs="Times New Roman"/>
          <w:color w:val="333333"/>
          <w:sz w:val="28"/>
          <w:szCs w:val="28"/>
        </w:rPr>
        <w:t>t,</w:t>
      </w:r>
      <w:r w:rsidR="00DE0C09" w:rsidRPr="00D16FA6">
        <w:rPr>
          <w:rFonts w:ascii="Times New Roman" w:hAnsi="Times New Roman" w:cs="Times New Roman"/>
          <w:color w:val="333333"/>
          <w:sz w:val="28"/>
          <w:szCs w:val="28"/>
        </w:rPr>
        <w:t xml:space="preserve"> di tản từ nông thôn ra đô thị, chính sách dồn dân, xây dựng dinh điền. Sau ngày thống nhất, di tản, đưa dân đi kinh tế mới, hợp tác hóa, tiến hành tập thể hóa và công hữu hóa đất đai. Vai trò của các tổ chức cộng đồng thay bằng cơ quan hành chính và đoàn thể chính trị. Các hoạt động văn hóa truyền thống đình trệ, không gian làng quê thay đổi.</w:t>
      </w:r>
    </w:p>
    <w:p w14:paraId="743EA0E2" w14:textId="77777777" w:rsidR="00D16FA6" w:rsidRDefault="00DE0C09" w:rsidP="00D16FA6">
      <w:pPr>
        <w:spacing w:line="276" w:lineRule="auto"/>
        <w:jc w:val="both"/>
        <w:rPr>
          <w:rFonts w:ascii="Times New Roman" w:hAnsi="Times New Roman" w:cs="Times New Roman"/>
          <w:color w:val="333333"/>
          <w:sz w:val="28"/>
          <w:szCs w:val="28"/>
        </w:rPr>
      </w:pPr>
      <w:r w:rsidRPr="002472ED">
        <w:rPr>
          <w:rFonts w:ascii="Times New Roman" w:hAnsi="Times New Roman" w:cs="Times New Roman"/>
          <w:color w:val="333333"/>
          <w:sz w:val="28"/>
          <w:szCs w:val="28"/>
        </w:rPr>
        <w:lastRenderedPageBreak/>
        <w:t xml:space="preserve">Từ Đổi mới giữa thập kỷ 1980, </w:t>
      </w:r>
      <w:r>
        <w:rPr>
          <w:rFonts w:ascii="Times New Roman" w:hAnsi="Times New Roman" w:cs="Times New Roman"/>
          <w:color w:val="333333"/>
          <w:sz w:val="28"/>
          <w:szCs w:val="28"/>
        </w:rPr>
        <w:t>bên cạnh</w:t>
      </w:r>
      <w:r w:rsidRPr="002472ED">
        <w:rPr>
          <w:rFonts w:ascii="Times New Roman" w:hAnsi="Times New Roman" w:cs="Times New Roman"/>
          <w:color w:val="333333"/>
          <w:sz w:val="28"/>
          <w:szCs w:val="28"/>
        </w:rPr>
        <w:t xml:space="preserve"> cơ chế và tổ chức nhà nước, thị trường ngày càng phát huy tác dụng: lao động nông thôn di cư ra đô thị, nhiều nhóm dân tộc thiểu số từ miền núi phía Bắc chuyển vào Tây Nguyên. Các chương trình tái định cư </w:t>
      </w:r>
      <w:r>
        <w:rPr>
          <w:rFonts w:ascii="Times New Roman" w:hAnsi="Times New Roman" w:cs="Times New Roman"/>
          <w:color w:val="333333"/>
          <w:sz w:val="28"/>
          <w:szCs w:val="28"/>
        </w:rPr>
        <w:t xml:space="preserve">lấy đất </w:t>
      </w:r>
      <w:r w:rsidRPr="002472ED">
        <w:rPr>
          <w:rFonts w:ascii="Times New Roman" w:hAnsi="Times New Roman" w:cs="Times New Roman"/>
          <w:color w:val="333333"/>
          <w:sz w:val="28"/>
          <w:szCs w:val="28"/>
        </w:rPr>
        <w:t xml:space="preserve">xây dựng công nghiệp, đô thị ở đồng bằng và thủy điện ở miền núi trộn lẫn các cộng đồng </w:t>
      </w:r>
      <w:r>
        <w:rPr>
          <w:rFonts w:ascii="Times New Roman" w:hAnsi="Times New Roman" w:cs="Times New Roman"/>
          <w:color w:val="333333"/>
          <w:sz w:val="28"/>
          <w:szCs w:val="28"/>
        </w:rPr>
        <w:t>với</w:t>
      </w:r>
      <w:r w:rsidRPr="002472ED">
        <w:rPr>
          <w:rFonts w:ascii="Times New Roman" w:hAnsi="Times New Roman" w:cs="Times New Roman"/>
          <w:color w:val="333333"/>
          <w:sz w:val="28"/>
          <w:szCs w:val="28"/>
        </w:rPr>
        <w:t xml:space="preserve"> sinh kế, tập tục, tôn giáo, dân tộc khác biệt nhau gây mất cân bằng về tuổi tác, giới tính ở nhiều vùng. Quỹ đất công mất dần khi hợp tác xã tan vỡ và nông lâm trường sắp xếp lại đang tiếp tục mất khi địa phương bán, khoán, cho thuê lấy kinh phí đối ứng xây dựng cơ sở hạ tầng xây dựng nông thôn mới. Giao thông thuận tiện, phát triển văn hóa, xuất khẩu lao động, internet và truyền thông phổ cập</w:t>
      </w:r>
      <w:r>
        <w:rPr>
          <w:rFonts w:ascii="Times New Roman" w:hAnsi="Times New Roman" w:cs="Times New Roman"/>
          <w:color w:val="333333"/>
          <w:sz w:val="28"/>
          <w:szCs w:val="28"/>
        </w:rPr>
        <w:t>,</w:t>
      </w:r>
      <w:r w:rsidRPr="002472ED">
        <w:rPr>
          <w:rFonts w:ascii="Times New Roman" w:hAnsi="Times New Roman" w:cs="Times New Roman"/>
          <w:color w:val="333333"/>
          <w:sz w:val="28"/>
          <w:szCs w:val="28"/>
        </w:rPr>
        <w:t xml:space="preserve"> giúp khôi phục văn hóa cổ truyền đồng thời tái lập các hủ tục và du nhập văn hóa tôn giáo xa lạ đến </w:t>
      </w:r>
      <w:r>
        <w:rPr>
          <w:rFonts w:ascii="Times New Roman" w:hAnsi="Times New Roman" w:cs="Times New Roman"/>
          <w:color w:val="333333"/>
          <w:sz w:val="28"/>
          <w:szCs w:val="28"/>
        </w:rPr>
        <w:t>nhiều</w:t>
      </w:r>
      <w:r w:rsidRPr="002472ED">
        <w:rPr>
          <w:rFonts w:ascii="Times New Roman" w:hAnsi="Times New Roman" w:cs="Times New Roman"/>
          <w:color w:val="333333"/>
          <w:sz w:val="28"/>
          <w:szCs w:val="28"/>
        </w:rPr>
        <w:t xml:space="preserve"> vùng nông thôn xa xôi. </w:t>
      </w:r>
    </w:p>
    <w:p w14:paraId="1C9227DC" w14:textId="77777777" w:rsidR="00BF0D2A" w:rsidRDefault="00DE0C09" w:rsidP="00BF0D2A">
      <w:pPr>
        <w:spacing w:line="276" w:lineRule="auto"/>
        <w:jc w:val="both"/>
        <w:rPr>
          <w:rFonts w:ascii="Times New Roman" w:hAnsi="Times New Roman" w:cs="Times New Roman"/>
          <w:color w:val="333333"/>
          <w:sz w:val="28"/>
          <w:szCs w:val="28"/>
        </w:rPr>
      </w:pPr>
      <w:r w:rsidRPr="00D16FA6">
        <w:rPr>
          <w:rFonts w:ascii="Times New Roman" w:hAnsi="Times New Roman" w:cs="Times New Roman"/>
          <w:color w:val="333333"/>
          <w:sz w:val="28"/>
          <w:szCs w:val="28"/>
        </w:rPr>
        <w:t>Cộng đồng nông thôn Việt Nam hiện không còn vị thế rõ ràng. Nó có thể có tài sản chung</w:t>
      </w:r>
      <w:r w:rsidRPr="00B4083B">
        <w:rPr>
          <w:sz w:val="28"/>
          <w:szCs w:val="28"/>
          <w:vertAlign w:val="superscript"/>
        </w:rPr>
        <w:footnoteReference w:id="9"/>
      </w:r>
      <w:r w:rsidRPr="00D16FA6">
        <w:rPr>
          <w:rFonts w:ascii="Times New Roman" w:hAnsi="Times New Roman" w:cs="Times New Roman"/>
          <w:color w:val="333333"/>
          <w:sz w:val="28"/>
          <w:szCs w:val="28"/>
        </w:rPr>
        <w:t xml:space="preserve"> được giao đất</w:t>
      </w:r>
      <w:r w:rsidRPr="00B4083B">
        <w:rPr>
          <w:rFonts w:ascii="Times New Roman" w:hAnsi="Times New Roman" w:cs="Times New Roman"/>
          <w:color w:val="333333"/>
          <w:sz w:val="28"/>
          <w:szCs w:val="28"/>
          <w:vertAlign w:val="superscript"/>
        </w:rPr>
        <w:footnoteReference w:id="10"/>
      </w:r>
      <w:r w:rsidRPr="00D16FA6">
        <w:rPr>
          <w:rFonts w:ascii="Times New Roman" w:hAnsi="Times New Roman" w:cs="Times New Roman"/>
          <w:color w:val="333333"/>
          <w:sz w:val="28"/>
          <w:szCs w:val="28"/>
        </w:rPr>
        <w:t>, giao rừng</w:t>
      </w:r>
      <w:r w:rsidRPr="00B4083B">
        <w:rPr>
          <w:rFonts w:ascii="Times New Roman" w:hAnsi="Times New Roman" w:cs="Times New Roman"/>
          <w:color w:val="333333"/>
          <w:sz w:val="28"/>
          <w:szCs w:val="28"/>
          <w:vertAlign w:val="superscript"/>
        </w:rPr>
        <w:footnoteReference w:id="11"/>
      </w:r>
      <w:r w:rsidRPr="00D16FA6">
        <w:rPr>
          <w:rFonts w:ascii="Times New Roman" w:hAnsi="Times New Roman" w:cs="Times New Roman"/>
          <w:color w:val="333333"/>
          <w:sz w:val="28"/>
          <w:szCs w:val="28"/>
        </w:rPr>
        <w:t xml:space="preserve"> nhưng không có quyền định đoạt (chuyển đổi, chuyển nhượng, cho thuê, tặng cho, thế chấp, góp vốn,…), quản lý tài nguyên nước có nêu</w:t>
      </w:r>
      <w:r w:rsidRPr="00F44068">
        <w:rPr>
          <w:rFonts w:ascii="Times New Roman" w:hAnsi="Times New Roman" w:cs="Times New Roman"/>
          <w:color w:val="333333"/>
          <w:sz w:val="28"/>
          <w:szCs w:val="28"/>
          <w:vertAlign w:val="superscript"/>
        </w:rPr>
        <w:footnoteReference w:id="12"/>
      </w:r>
      <w:r w:rsidRPr="00D16FA6">
        <w:rPr>
          <w:rFonts w:ascii="Times New Roman" w:hAnsi="Times New Roman" w:cs="Times New Roman"/>
          <w:color w:val="333333"/>
          <w:sz w:val="28"/>
          <w:szCs w:val="28"/>
        </w:rPr>
        <w:t>, nhưng Luật chỉ cho lấy ý kiến như “bên liên quan trên địa bàn bị ảnh hưởng”. “Người dân và cộng đồng dân cư trên địa bàn nông thôn” là đối tượng thụ hưởng và thực hiện Chương trình xây dựng nông thôn mới</w:t>
      </w:r>
      <w:r w:rsidRPr="00F44068">
        <w:rPr>
          <w:sz w:val="28"/>
          <w:szCs w:val="28"/>
          <w:vertAlign w:val="superscript"/>
        </w:rPr>
        <w:footnoteReference w:id="13"/>
      </w:r>
      <w:r w:rsidRPr="00D16FA6">
        <w:rPr>
          <w:rFonts w:ascii="Times New Roman" w:hAnsi="Times New Roman" w:cs="Times New Roman"/>
          <w:color w:val="333333"/>
          <w:sz w:val="28"/>
          <w:szCs w:val="28"/>
        </w:rPr>
        <w:t xml:space="preserve"> nhưng chỉ có vai trò bàn bạc mức đóng góp, tham gia các gói thầu, tham gia giám sát. Thiết chế “cộng đồng” không có tính pháp lý, cộng đồng làng xã không phải là một “pháp nhân”</w:t>
      </w:r>
      <w:hyperlink r:id="rId6" w:anchor="31_Phap_nhan_phai_duoc_thanh_lap_hop_phap" w:history="1">
        <w:r w:rsidRPr="00D16FA6">
          <w:rPr>
            <w:rFonts w:ascii="Times New Roman" w:hAnsi="Times New Roman" w:cs="Times New Roman"/>
            <w:color w:val="333333"/>
            <w:sz w:val="28"/>
            <w:szCs w:val="28"/>
          </w:rPr>
          <w:t xml:space="preserve"> </w:t>
        </w:r>
      </w:hyperlink>
      <w:r w:rsidRPr="00D16FA6">
        <w:rPr>
          <w:rFonts w:ascii="Times New Roman" w:hAnsi="Times New Roman" w:cs="Times New Roman"/>
          <w:color w:val="333333"/>
          <w:sz w:val="28"/>
          <w:szCs w:val="28"/>
        </w:rPr>
        <w:t>(thành lập hợp pháp, có cơ quan điều hành, có tài sản độc lập và tự chịu trách nhiệm, tham gia các quan hệ pháp luật một cách độc lập) để hoạt động và chịu trách nhiệm trước pháp luật được, càng không thể đóng vai trò đối tác phối hợp điều chỉnh các tổ chức nhà nước và thị trường đang hoạt động rất mạnh mẽ.</w:t>
      </w:r>
    </w:p>
    <w:p w14:paraId="1CD877C4" w14:textId="6B5E3044" w:rsidR="00FF160C" w:rsidRPr="00FF160C" w:rsidRDefault="00B82C79" w:rsidP="00FF160C">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Kinh nghiệm thế giới cho thấy, muốn biến nông dân thành chủ thể của quá trình phát triển nông thôn thì phải dựa trên tổ chức cộng đồng. </w:t>
      </w:r>
      <w:r w:rsidR="00DE0C09" w:rsidRPr="00FF160C">
        <w:rPr>
          <w:rFonts w:ascii="Times New Roman" w:hAnsi="Times New Roman" w:cs="Times New Roman"/>
          <w:color w:val="333333"/>
          <w:sz w:val="28"/>
          <w:szCs w:val="28"/>
        </w:rPr>
        <w:t xml:space="preserve">Bước căn bản là hình thành tổ chức cộng đồng cơ sở, gọi là làng mới (Saemaul Undong) ở Hàn Quốc, là công xã (Kibus) ở Israel. Đây là các tổ chức dân bầu, nhà nước giao đất, xây dựng cơ sở hạ tầng, đào tạo cán bộ và phân cấp. Hàn Quốc hỗ trợ ngân sách và trao quyền lập kế hoạch, quyết định quản lý, đánh giá đầu tư cơ sở hạ tầng nông thôn, quản lý đất đai </w:t>
      </w:r>
      <w:r w:rsidR="00DE0C09" w:rsidRPr="00FF160C">
        <w:rPr>
          <w:rFonts w:ascii="Times New Roman" w:hAnsi="Times New Roman" w:cs="Times New Roman"/>
          <w:color w:val="333333"/>
          <w:sz w:val="28"/>
          <w:szCs w:val="28"/>
        </w:rPr>
        <w:lastRenderedPageBreak/>
        <w:t>trồng rừng, xây dựng hợp tác xã và doanh nghiệp nông thôn. Israel hỗ trợ phát triển nông trường, công xưởng, phân cấp quản lý kinh tế, xã hội nông thôn; giao quyền cung cấp các dịch vụ y tế, giáo dục, văn hóa, quốc phòng. Cộng đồng nông thôn trở thành các tổ chức kinh tế sản xuất hiệu quả và còn là địa bàn phát triển văn minh và đơn vị phòng thủ quân sự, an ninh xã hội ổn định.</w:t>
      </w:r>
    </w:p>
    <w:p w14:paraId="21D69309" w14:textId="77777777" w:rsidR="00FF160C" w:rsidRDefault="00DE0C09" w:rsidP="00804173">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Như vậy</w:t>
      </w:r>
      <w:r w:rsidRPr="002472ED">
        <w:rPr>
          <w:rFonts w:ascii="Times New Roman" w:hAnsi="Times New Roman" w:cs="Times New Roman"/>
          <w:color w:val="333333"/>
          <w:sz w:val="28"/>
          <w:szCs w:val="28"/>
        </w:rPr>
        <w:t>, với quyết tâm của “nhà nước kiến tạo phát triển” và sức mạnh truyền thống dân tộc</w:t>
      </w:r>
      <w:r>
        <w:rPr>
          <w:rFonts w:ascii="Times New Roman" w:hAnsi="Times New Roman" w:cs="Times New Roman"/>
          <w:color w:val="333333"/>
          <w:sz w:val="28"/>
          <w:szCs w:val="28"/>
        </w:rPr>
        <w:t>,</w:t>
      </w:r>
      <w:r w:rsidRPr="002472ED">
        <w:rPr>
          <w:rFonts w:ascii="Times New Roman" w:hAnsi="Times New Roman" w:cs="Times New Roman"/>
          <w:color w:val="333333"/>
          <w:sz w:val="28"/>
          <w:szCs w:val="28"/>
        </w:rPr>
        <w:t xml:space="preserve"> nhiều quốc gia nghèo khó trong một thời gian ngắn đã tổ chức lại thành công cộng đồng nông thôn</w:t>
      </w:r>
      <w:r>
        <w:rPr>
          <w:rFonts w:ascii="Times New Roman" w:hAnsi="Times New Roman" w:cs="Times New Roman"/>
          <w:color w:val="333333"/>
          <w:sz w:val="28"/>
          <w:szCs w:val="28"/>
        </w:rPr>
        <w:t>,</w:t>
      </w:r>
      <w:r w:rsidRPr="002472ED">
        <w:rPr>
          <w:rFonts w:ascii="Times New Roman" w:hAnsi="Times New Roman" w:cs="Times New Roman"/>
          <w:color w:val="333333"/>
          <w:sz w:val="28"/>
          <w:szCs w:val="28"/>
        </w:rPr>
        <w:t xml:space="preserve"> biến nó thành bệ phóng kinh tế xã hội đưa đất nước lên hùng cường. Kinh nghiệm Hàn Quốc, Đài Loan, Israel, Nepal,… cho thấy nội lực duy nhất của nông thôn có thể cân bằng lại với sức mạnh khách quan của thị trường và lợi thế nhà nước của đô thị</w:t>
      </w:r>
      <w:r>
        <w:rPr>
          <w:rFonts w:ascii="Times New Roman" w:hAnsi="Times New Roman" w:cs="Times New Roman"/>
          <w:color w:val="333333"/>
          <w:sz w:val="28"/>
          <w:szCs w:val="28"/>
        </w:rPr>
        <w:t>. T</w:t>
      </w:r>
      <w:r w:rsidRPr="002472ED">
        <w:rPr>
          <w:rFonts w:ascii="Times New Roman" w:hAnsi="Times New Roman" w:cs="Times New Roman"/>
          <w:color w:val="333333"/>
          <w:sz w:val="28"/>
          <w:szCs w:val="28"/>
        </w:rPr>
        <w:t xml:space="preserve">rong cạnh tranh toàn cầu, với đe dọa quốc phòng và biến đổi khí hậu quyết liệt, </w:t>
      </w:r>
      <w:r>
        <w:rPr>
          <w:rFonts w:ascii="Times New Roman" w:hAnsi="Times New Roman" w:cs="Times New Roman"/>
          <w:color w:val="333333"/>
          <w:sz w:val="28"/>
          <w:szCs w:val="28"/>
        </w:rPr>
        <w:t xml:space="preserve">xã hội nông thôn phải đứng chân trên </w:t>
      </w:r>
      <w:r w:rsidRPr="002472ED">
        <w:rPr>
          <w:rFonts w:ascii="Times New Roman" w:hAnsi="Times New Roman" w:cs="Times New Roman"/>
          <w:color w:val="333333"/>
          <w:sz w:val="28"/>
          <w:szCs w:val="28"/>
        </w:rPr>
        <w:t xml:space="preserve">nền tảng cộng đồng </w:t>
      </w:r>
      <w:r>
        <w:rPr>
          <w:rFonts w:ascii="Times New Roman" w:hAnsi="Times New Roman" w:cs="Times New Roman"/>
          <w:color w:val="333333"/>
          <w:sz w:val="28"/>
          <w:szCs w:val="28"/>
        </w:rPr>
        <w:t>vững mạnh</w:t>
      </w:r>
      <w:r w:rsidRPr="002472ED">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Đó là kết luận của </w:t>
      </w:r>
      <w:r w:rsidRPr="002472ED">
        <w:rPr>
          <w:rFonts w:ascii="Times New Roman" w:hAnsi="Times New Roman" w:cs="Times New Roman"/>
          <w:color w:val="333333"/>
          <w:sz w:val="28"/>
          <w:szCs w:val="28"/>
        </w:rPr>
        <w:t xml:space="preserve">Tổng thống </w:t>
      </w:r>
      <w:r>
        <w:rPr>
          <w:rFonts w:ascii="Times New Roman" w:hAnsi="Times New Roman" w:cs="Times New Roman"/>
          <w:color w:val="333333"/>
          <w:sz w:val="28"/>
          <w:szCs w:val="28"/>
        </w:rPr>
        <w:t>Hàn Quốc Park-Chung Hee</w:t>
      </w:r>
      <w:r w:rsidRPr="002472ED">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phải </w:t>
      </w:r>
      <w:r w:rsidRPr="002472ED">
        <w:rPr>
          <w:rFonts w:ascii="Times New Roman" w:hAnsi="Times New Roman" w:cs="Times New Roman"/>
          <w:color w:val="333333"/>
          <w:sz w:val="28"/>
          <w:szCs w:val="28"/>
        </w:rPr>
        <w:t>“</w:t>
      </w:r>
      <w:r w:rsidRPr="00014786">
        <w:rPr>
          <w:rFonts w:ascii="Times New Roman" w:hAnsi="Times New Roman" w:cs="Times New Roman"/>
          <w:color w:val="333333"/>
          <w:sz w:val="28"/>
          <w:szCs w:val="28"/>
        </w:rPr>
        <w:t>khai thác được tinh thần chăm chỉ, tự vượt khó khăn, và hợp tác tiềm ẩn trong mỗi thành viên sống trong khu vực nông thôn” để “tất cả các làng, xã nông thôn sẽ trở thành nơi sinh sống thịnh vượng”</w:t>
      </w:r>
      <w:r w:rsidRPr="00014786">
        <w:rPr>
          <w:rStyle w:val="FootnoteReference"/>
          <w:rFonts w:ascii="Times New Roman" w:hAnsi="Times New Roman" w:cs="Times New Roman"/>
          <w:color w:val="333333"/>
          <w:sz w:val="28"/>
          <w:szCs w:val="28"/>
        </w:rPr>
        <w:footnoteReference w:id="14"/>
      </w:r>
      <w:r>
        <w:rPr>
          <w:rFonts w:ascii="Times New Roman" w:hAnsi="Times New Roman" w:cs="Times New Roman"/>
          <w:color w:val="333333"/>
          <w:sz w:val="28"/>
          <w:szCs w:val="28"/>
        </w:rPr>
        <w:t xml:space="preserve"> giữa giai đoạn đẩy mạnh</w:t>
      </w:r>
      <w:r w:rsidRPr="002472ED">
        <w:rPr>
          <w:rFonts w:ascii="Times New Roman" w:hAnsi="Times New Roman" w:cs="Times New Roman"/>
          <w:color w:val="333333"/>
          <w:sz w:val="28"/>
          <w:szCs w:val="28"/>
        </w:rPr>
        <w:t xml:space="preserve"> công nghiệ</w:t>
      </w:r>
      <w:r>
        <w:rPr>
          <w:rFonts w:ascii="Times New Roman" w:hAnsi="Times New Roman" w:cs="Times New Roman"/>
          <w:color w:val="333333"/>
          <w:sz w:val="28"/>
          <w:szCs w:val="28"/>
        </w:rPr>
        <w:t>p hóa.</w:t>
      </w:r>
    </w:p>
    <w:p w14:paraId="46A10A5A" w14:textId="16E30CE4" w:rsidR="00FF160C" w:rsidRDefault="00DE0C09" w:rsidP="00FF160C">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Ngược lại, </w:t>
      </w:r>
      <w:r w:rsidRPr="002472ED">
        <w:rPr>
          <w:rFonts w:ascii="Times New Roman" w:hAnsi="Times New Roman" w:cs="Times New Roman"/>
          <w:color w:val="333333"/>
          <w:sz w:val="28"/>
          <w:szCs w:val="28"/>
        </w:rPr>
        <w:t xml:space="preserve">nhiều nước </w:t>
      </w:r>
      <w:r>
        <w:rPr>
          <w:rFonts w:ascii="Times New Roman" w:hAnsi="Times New Roman" w:cs="Times New Roman"/>
          <w:color w:val="333333"/>
          <w:sz w:val="28"/>
          <w:szCs w:val="28"/>
        </w:rPr>
        <w:t xml:space="preserve">khác ở </w:t>
      </w:r>
      <w:r w:rsidRPr="002472ED">
        <w:rPr>
          <w:rFonts w:ascii="Times New Roman" w:hAnsi="Times New Roman" w:cs="Times New Roman"/>
          <w:color w:val="333333"/>
          <w:sz w:val="28"/>
          <w:szCs w:val="28"/>
        </w:rPr>
        <w:t xml:space="preserve">Nam Á, châu Phi, của Liên Xô cũ, Myanmar, Nam Tư,... </w:t>
      </w:r>
      <w:r w:rsidR="00B82C79">
        <w:rPr>
          <w:rFonts w:ascii="Times New Roman" w:hAnsi="Times New Roman" w:cs="Times New Roman"/>
          <w:color w:val="333333"/>
          <w:sz w:val="28"/>
          <w:szCs w:val="28"/>
        </w:rPr>
        <w:t xml:space="preserve">dựa hẳn vào </w:t>
      </w:r>
      <w:r w:rsidR="00B82C79" w:rsidRPr="002472ED">
        <w:rPr>
          <w:rFonts w:ascii="Times New Roman" w:hAnsi="Times New Roman" w:cs="Times New Roman"/>
          <w:color w:val="333333"/>
          <w:sz w:val="28"/>
          <w:szCs w:val="28"/>
        </w:rPr>
        <w:t>các trung tâm kinh tế công nghiệp và đô thị giầu có dẫn dắt</w:t>
      </w:r>
      <w:r w:rsidR="00B82C79">
        <w:rPr>
          <w:rFonts w:ascii="Times New Roman" w:hAnsi="Times New Roman" w:cs="Times New Roman"/>
          <w:color w:val="333333"/>
          <w:sz w:val="28"/>
          <w:szCs w:val="28"/>
        </w:rPr>
        <w:t xml:space="preserve"> kinh tế nông thôn đã</w:t>
      </w:r>
      <w:r>
        <w:rPr>
          <w:rFonts w:ascii="Times New Roman" w:hAnsi="Times New Roman" w:cs="Times New Roman"/>
          <w:color w:val="333333"/>
          <w:sz w:val="28"/>
          <w:szCs w:val="28"/>
        </w:rPr>
        <w:t xml:space="preserve"> </w:t>
      </w:r>
      <w:r w:rsidRPr="002472ED">
        <w:rPr>
          <w:rFonts w:ascii="Times New Roman" w:hAnsi="Times New Roman" w:cs="Times New Roman"/>
          <w:color w:val="333333"/>
          <w:sz w:val="28"/>
          <w:szCs w:val="28"/>
        </w:rPr>
        <w:t>thất bại</w:t>
      </w:r>
      <w:r>
        <w:rPr>
          <w:rFonts w:ascii="Times New Roman" w:hAnsi="Times New Roman" w:cs="Times New Roman"/>
          <w:color w:val="333333"/>
          <w:sz w:val="28"/>
          <w:szCs w:val="28"/>
        </w:rPr>
        <w:t>;</w:t>
      </w:r>
      <w:r w:rsidRPr="002472ED">
        <w:rPr>
          <w:rFonts w:ascii="Times New Roman" w:hAnsi="Times New Roman" w:cs="Times New Roman"/>
          <w:color w:val="333333"/>
          <w:sz w:val="28"/>
          <w:szCs w:val="28"/>
        </w:rPr>
        <w:t xml:space="preserve"> </w:t>
      </w:r>
      <w:r w:rsidR="00B82C79">
        <w:rPr>
          <w:rFonts w:ascii="Times New Roman" w:hAnsi="Times New Roman" w:cs="Times New Roman"/>
          <w:color w:val="333333"/>
          <w:sz w:val="28"/>
          <w:szCs w:val="28"/>
        </w:rPr>
        <w:t xml:space="preserve">nhà nước không thể </w:t>
      </w:r>
      <w:r w:rsidR="00B82C79" w:rsidRPr="00B82C79">
        <w:rPr>
          <w:rFonts w:ascii="Times New Roman" w:hAnsi="Times New Roman" w:cs="Times New Roman"/>
          <w:color w:val="333333"/>
          <w:sz w:val="28"/>
          <w:szCs w:val="28"/>
        </w:rPr>
        <w:t>phân phối lại ngân sách nhà nước</w:t>
      </w:r>
      <w:r w:rsidR="00B82C79">
        <w:rPr>
          <w:rFonts w:ascii="Times New Roman" w:hAnsi="Times New Roman" w:cs="Times New Roman"/>
          <w:color w:val="333333"/>
          <w:sz w:val="28"/>
          <w:szCs w:val="28"/>
        </w:rPr>
        <w:t xml:space="preserve"> thu từ các địa phương động lực chính để chia cho</w:t>
      </w:r>
      <w:r w:rsidR="00B82C79" w:rsidRPr="00B82C79">
        <w:rPr>
          <w:rFonts w:ascii="Times New Roman" w:hAnsi="Times New Roman" w:cs="Times New Roman"/>
          <w:color w:val="333333"/>
          <w:sz w:val="28"/>
          <w:szCs w:val="28"/>
        </w:rPr>
        <w:t xml:space="preserve"> </w:t>
      </w:r>
      <w:r w:rsidRPr="002472ED">
        <w:rPr>
          <w:rFonts w:ascii="Times New Roman" w:hAnsi="Times New Roman" w:cs="Times New Roman"/>
          <w:color w:val="333333"/>
          <w:sz w:val="28"/>
          <w:szCs w:val="28"/>
        </w:rPr>
        <w:t>chính sách xóa đói giảm nghèo, phát triển nông thôn, phát triển miền núi, trợ giúp dân tộc ít người</w:t>
      </w:r>
      <w:r>
        <w:rPr>
          <w:rFonts w:ascii="Times New Roman" w:hAnsi="Times New Roman" w:cs="Times New Roman"/>
          <w:color w:val="333333"/>
          <w:sz w:val="28"/>
          <w:szCs w:val="28"/>
        </w:rPr>
        <w:t xml:space="preserve">. Chỉ đạo chính trị của các đảng phái từ trung ương, </w:t>
      </w:r>
      <w:r w:rsidRPr="002472ED">
        <w:rPr>
          <w:rFonts w:ascii="Times New Roman" w:hAnsi="Times New Roman" w:cs="Times New Roman"/>
          <w:color w:val="333333"/>
          <w:sz w:val="28"/>
          <w:szCs w:val="28"/>
        </w:rPr>
        <w:t>dự án của nhà nước, viện trợ quốc tế, tiền của đầu tư của doanh nghiệp</w:t>
      </w:r>
      <w:r>
        <w:rPr>
          <w:rFonts w:ascii="Times New Roman" w:hAnsi="Times New Roman" w:cs="Times New Roman"/>
          <w:color w:val="333333"/>
          <w:sz w:val="28"/>
          <w:szCs w:val="28"/>
        </w:rPr>
        <w:t xml:space="preserve"> không </w:t>
      </w:r>
      <w:r w:rsidRPr="002472ED">
        <w:rPr>
          <w:rFonts w:ascii="Times New Roman" w:hAnsi="Times New Roman" w:cs="Times New Roman"/>
          <w:color w:val="333333"/>
          <w:sz w:val="28"/>
          <w:szCs w:val="28"/>
        </w:rPr>
        <w:t xml:space="preserve">đủ sức quản lý, hỗ trợ, nâng đỡ lên </w:t>
      </w:r>
      <w:r>
        <w:rPr>
          <w:rFonts w:ascii="Times New Roman" w:hAnsi="Times New Roman" w:cs="Times New Roman"/>
          <w:color w:val="333333"/>
          <w:sz w:val="28"/>
          <w:szCs w:val="28"/>
        </w:rPr>
        <w:t xml:space="preserve">những </w:t>
      </w:r>
      <w:r w:rsidRPr="002472ED">
        <w:rPr>
          <w:rFonts w:ascii="Times New Roman" w:hAnsi="Times New Roman" w:cs="Times New Roman"/>
          <w:color w:val="333333"/>
          <w:sz w:val="28"/>
          <w:szCs w:val="28"/>
        </w:rPr>
        <w:t xml:space="preserve">địa bàn </w:t>
      </w:r>
      <w:r>
        <w:rPr>
          <w:rFonts w:ascii="Times New Roman" w:hAnsi="Times New Roman" w:cs="Times New Roman"/>
          <w:color w:val="333333"/>
          <w:sz w:val="28"/>
          <w:szCs w:val="28"/>
        </w:rPr>
        <w:t xml:space="preserve">số </w:t>
      </w:r>
      <w:r w:rsidRPr="002472ED">
        <w:rPr>
          <w:rFonts w:ascii="Times New Roman" w:hAnsi="Times New Roman" w:cs="Times New Roman"/>
          <w:color w:val="333333"/>
          <w:sz w:val="28"/>
          <w:szCs w:val="28"/>
        </w:rPr>
        <w:t xml:space="preserve">cư dân </w:t>
      </w:r>
      <w:r>
        <w:rPr>
          <w:rFonts w:ascii="Times New Roman" w:hAnsi="Times New Roman" w:cs="Times New Roman"/>
          <w:color w:val="333333"/>
          <w:sz w:val="28"/>
          <w:szCs w:val="28"/>
        </w:rPr>
        <w:t xml:space="preserve">nông dân </w:t>
      </w:r>
      <w:r w:rsidRPr="002472ED">
        <w:rPr>
          <w:rFonts w:ascii="Times New Roman" w:hAnsi="Times New Roman" w:cs="Times New Roman"/>
          <w:color w:val="333333"/>
          <w:sz w:val="28"/>
          <w:szCs w:val="28"/>
        </w:rPr>
        <w:t>đông đảo</w:t>
      </w:r>
      <w:r>
        <w:rPr>
          <w:rFonts w:ascii="Times New Roman" w:hAnsi="Times New Roman" w:cs="Times New Roman"/>
          <w:color w:val="333333"/>
          <w:sz w:val="28"/>
          <w:szCs w:val="28"/>
        </w:rPr>
        <w:t>, địa bàn</w:t>
      </w:r>
      <w:r w:rsidRPr="002472ED">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nông thôn </w:t>
      </w:r>
      <w:r w:rsidRPr="002472ED">
        <w:rPr>
          <w:rFonts w:ascii="Times New Roman" w:hAnsi="Times New Roman" w:cs="Times New Roman"/>
          <w:color w:val="333333"/>
          <w:sz w:val="28"/>
          <w:szCs w:val="28"/>
        </w:rPr>
        <w:t>rộng lớn</w:t>
      </w:r>
      <w:r w:rsidR="00B82C79">
        <w:rPr>
          <w:rFonts w:ascii="Times New Roman" w:hAnsi="Times New Roman" w:cs="Times New Roman"/>
          <w:color w:val="333333"/>
          <w:sz w:val="28"/>
          <w:szCs w:val="28"/>
        </w:rPr>
        <w:t>đối lập với</w:t>
      </w:r>
      <w:r w:rsidRPr="002472ED">
        <w:rPr>
          <w:rFonts w:ascii="Times New Roman" w:hAnsi="Times New Roman" w:cs="Times New Roman"/>
          <w:color w:val="333333"/>
          <w:sz w:val="28"/>
          <w:szCs w:val="28"/>
        </w:rPr>
        <w:t xml:space="preserve"> sức mạnh khủng khiếp của thị trường đang rút đi mọi tài nguyên, để lại người già, trẻ em và các nhóm yếu thế, đẩy về đây chất thải, nghĩa trang, tàn phá môi trường.</w:t>
      </w:r>
    </w:p>
    <w:p w14:paraId="1F723283" w14:textId="4BD77B1B" w:rsidR="008F34EB" w:rsidRPr="008F34EB" w:rsidRDefault="008F34EB" w:rsidP="00FF160C">
      <w:pPr>
        <w:spacing w:line="276" w:lineRule="auto"/>
        <w:jc w:val="both"/>
        <w:rPr>
          <w:rFonts w:ascii="Times New Roman" w:hAnsi="Times New Roman" w:cs="Times New Roman"/>
          <w:b/>
          <w:color w:val="333333"/>
          <w:sz w:val="28"/>
          <w:szCs w:val="28"/>
        </w:rPr>
      </w:pPr>
      <w:r w:rsidRPr="008F34EB">
        <w:rPr>
          <w:rFonts w:ascii="Times New Roman" w:hAnsi="Times New Roman" w:cs="Times New Roman"/>
          <w:b/>
          <w:color w:val="333333"/>
          <w:sz w:val="28"/>
          <w:szCs w:val="28"/>
        </w:rPr>
        <w:t>Những việc phải làm để phát triển tổ chức cộng đồng.</w:t>
      </w:r>
    </w:p>
    <w:p w14:paraId="1BEF51C4" w14:textId="1978CB2D" w:rsidR="00326237" w:rsidRDefault="00326237" w:rsidP="00326237">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Đầu tiên, cần đổi mới tư duy </w:t>
      </w:r>
      <w:r w:rsidR="00097F09">
        <w:rPr>
          <w:rFonts w:ascii="Times New Roman" w:hAnsi="Times New Roman" w:cs="Times New Roman"/>
          <w:color w:val="333333"/>
          <w:sz w:val="28"/>
          <w:szCs w:val="28"/>
        </w:rPr>
        <w:t xml:space="preserve">về vai trò nhân dân </w:t>
      </w:r>
      <w:r>
        <w:rPr>
          <w:rFonts w:ascii="Times New Roman" w:hAnsi="Times New Roman" w:cs="Times New Roman"/>
          <w:color w:val="333333"/>
          <w:sz w:val="28"/>
          <w:szCs w:val="28"/>
        </w:rPr>
        <w:t>như lời</w:t>
      </w:r>
      <w:r w:rsidRPr="00B82C79">
        <w:rPr>
          <w:rFonts w:ascii="Times New Roman" w:hAnsi="Times New Roman" w:cs="Times New Roman"/>
          <w:color w:val="333333"/>
          <w:sz w:val="28"/>
          <w:szCs w:val="28"/>
        </w:rPr>
        <w:t xml:space="preserve"> Bác Hồ căn dặn: “Đoàn thể từ Trung ương đến xã do dân tổ chức nên. Nói tóm lại, </w:t>
      </w:r>
      <w:r w:rsidRPr="00326237">
        <w:rPr>
          <w:rFonts w:ascii="Times New Roman" w:hAnsi="Times New Roman" w:cs="Times New Roman"/>
          <w:b/>
          <w:color w:val="333333"/>
          <w:sz w:val="28"/>
          <w:szCs w:val="28"/>
        </w:rPr>
        <w:t xml:space="preserve">quyền hành và lực </w:t>
      </w:r>
      <w:r w:rsidRPr="00326237">
        <w:rPr>
          <w:rFonts w:ascii="Times New Roman" w:hAnsi="Times New Roman" w:cs="Times New Roman"/>
          <w:b/>
          <w:color w:val="333333"/>
          <w:sz w:val="28"/>
          <w:szCs w:val="28"/>
        </w:rPr>
        <w:lastRenderedPageBreak/>
        <w:t>lượng đều ở nơi dân</w:t>
      </w:r>
      <w:r w:rsidRPr="00B82C79">
        <w:rPr>
          <w:sz w:val="28"/>
          <w:szCs w:val="28"/>
          <w:vertAlign w:val="superscript"/>
        </w:rPr>
        <w:footnoteReference w:id="15"/>
      </w:r>
      <w:r>
        <w:rPr>
          <w:rFonts w:ascii="Times New Roman" w:hAnsi="Times New Roman" w:cs="Times New Roman"/>
          <w:color w:val="333333"/>
          <w:sz w:val="28"/>
          <w:szCs w:val="28"/>
        </w:rPr>
        <w:t xml:space="preserve">.” Cư dân nông thôn không còn là lao động phải vô sản hóa thời tích lũy tư bản, cũng không phải là đối tượng phải </w:t>
      </w:r>
      <w:r w:rsidR="002D698B">
        <w:rPr>
          <w:rFonts w:ascii="Times New Roman" w:hAnsi="Times New Roman" w:cs="Times New Roman"/>
          <w:color w:val="333333"/>
          <w:sz w:val="28"/>
          <w:szCs w:val="28"/>
        </w:rPr>
        <w:t>tập thể hóa</w:t>
      </w:r>
      <w:r>
        <w:rPr>
          <w:rFonts w:ascii="Times New Roman" w:hAnsi="Times New Roman" w:cs="Times New Roman"/>
          <w:color w:val="333333"/>
          <w:sz w:val="28"/>
          <w:szCs w:val="28"/>
        </w:rPr>
        <w:t xml:space="preserve"> thời kinh tế kế hoạch.</w:t>
      </w:r>
      <w:r w:rsidRPr="00326237">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Nghị quyết Trung ương 19 xác định </w:t>
      </w:r>
      <w:r w:rsidRPr="00326237">
        <w:rPr>
          <w:rFonts w:ascii="Times New Roman" w:hAnsi="Times New Roman" w:cs="Times New Roman"/>
          <w:b/>
          <w:color w:val="333333"/>
          <w:sz w:val="28"/>
          <w:szCs w:val="28"/>
        </w:rPr>
        <w:t>nông dân là chủ thể của quá trình phát triển</w:t>
      </w:r>
      <w:r>
        <w:rPr>
          <w:rFonts w:ascii="Times New Roman" w:hAnsi="Times New Roman" w:cs="Times New Roman"/>
          <w:color w:val="333333"/>
          <w:sz w:val="28"/>
          <w:szCs w:val="28"/>
        </w:rPr>
        <w:t>.</w:t>
      </w:r>
      <w:r w:rsidR="002D698B">
        <w:rPr>
          <w:rFonts w:ascii="Times New Roman" w:hAnsi="Times New Roman" w:cs="Times New Roman"/>
          <w:color w:val="333333"/>
          <w:sz w:val="28"/>
          <w:szCs w:val="28"/>
        </w:rPr>
        <w:t xml:space="preserve"> Người dân phải phát huy nội lực, chủ động phát triển kinh tế để tích lũy nội lực, phát triển xã hội để tích lũy kiến thức</w:t>
      </w:r>
      <w:r w:rsidR="0086486B">
        <w:rPr>
          <w:rFonts w:ascii="Times New Roman" w:hAnsi="Times New Roman" w:cs="Times New Roman"/>
          <w:color w:val="333333"/>
          <w:sz w:val="28"/>
          <w:szCs w:val="28"/>
        </w:rPr>
        <w:t xml:space="preserve"> trở thành</w:t>
      </w:r>
      <w:r w:rsidR="002D698B">
        <w:rPr>
          <w:rFonts w:ascii="Times New Roman" w:hAnsi="Times New Roman" w:cs="Times New Roman"/>
          <w:color w:val="333333"/>
          <w:sz w:val="28"/>
          <w:szCs w:val="28"/>
        </w:rPr>
        <w:t xml:space="preserve"> ba lớp người tương lai: số ít nông dân chuyên nghiệp ở lại nông thôn phát triển nông nghiệp hiện đại, số lớn lao động chính thức trong các lĩnh vực phi nông nghiệp, số khác khởi nghiệp kinh doanh trở thành doanh nghiệp. </w:t>
      </w:r>
      <w:r w:rsidR="0086486B">
        <w:rPr>
          <w:rFonts w:ascii="Times New Roman" w:hAnsi="Times New Roman" w:cs="Times New Roman"/>
          <w:color w:val="333333"/>
          <w:sz w:val="28"/>
          <w:szCs w:val="28"/>
        </w:rPr>
        <w:t>Mọi</w:t>
      </w:r>
      <w:r w:rsidR="002D698B">
        <w:rPr>
          <w:rFonts w:ascii="Times New Roman" w:hAnsi="Times New Roman" w:cs="Times New Roman"/>
          <w:color w:val="333333"/>
          <w:sz w:val="28"/>
          <w:szCs w:val="28"/>
        </w:rPr>
        <w:t xml:space="preserve"> con đường này đều đi qua cánh cửa là tổ chức cộng đồng: hợp tác xã, </w:t>
      </w:r>
      <w:r w:rsidR="0086486B">
        <w:rPr>
          <w:rFonts w:ascii="Times New Roman" w:hAnsi="Times New Roman" w:cs="Times New Roman"/>
          <w:color w:val="333333"/>
          <w:sz w:val="28"/>
          <w:szCs w:val="28"/>
        </w:rPr>
        <w:t xml:space="preserve">nghiệp đoàn, </w:t>
      </w:r>
      <w:r w:rsidR="002D698B">
        <w:rPr>
          <w:rFonts w:ascii="Times New Roman" w:hAnsi="Times New Roman" w:cs="Times New Roman"/>
          <w:color w:val="333333"/>
          <w:sz w:val="28"/>
          <w:szCs w:val="28"/>
        </w:rPr>
        <w:t>hiệp hội.</w:t>
      </w:r>
      <w:r w:rsidR="0086486B" w:rsidRPr="0086486B">
        <w:rPr>
          <w:rFonts w:ascii="Times New Roman" w:hAnsi="Times New Roman" w:cs="Times New Roman"/>
          <w:color w:val="333333"/>
          <w:sz w:val="28"/>
          <w:szCs w:val="28"/>
        </w:rPr>
        <w:t xml:space="preserve"> </w:t>
      </w:r>
      <w:r w:rsidR="0086486B">
        <w:rPr>
          <w:rFonts w:ascii="Times New Roman" w:hAnsi="Times New Roman" w:cs="Times New Roman"/>
          <w:color w:val="333333"/>
          <w:sz w:val="28"/>
          <w:szCs w:val="28"/>
        </w:rPr>
        <w:t>T</w:t>
      </w:r>
      <w:r w:rsidR="0086486B" w:rsidRPr="00B82C79">
        <w:rPr>
          <w:rFonts w:ascii="Times New Roman" w:hAnsi="Times New Roman" w:cs="Times New Roman"/>
          <w:color w:val="333333"/>
          <w:sz w:val="28"/>
          <w:szCs w:val="28"/>
        </w:rPr>
        <w:t>heo đường lối của Đả</w:t>
      </w:r>
      <w:r w:rsidR="0086486B">
        <w:rPr>
          <w:rFonts w:ascii="Times New Roman" w:hAnsi="Times New Roman" w:cs="Times New Roman"/>
          <w:color w:val="333333"/>
          <w:sz w:val="28"/>
          <w:szCs w:val="28"/>
        </w:rPr>
        <w:t xml:space="preserve">ng, người dân nông thôn </w:t>
      </w:r>
      <w:r w:rsidR="00097F09">
        <w:rPr>
          <w:rFonts w:ascii="Times New Roman" w:hAnsi="Times New Roman" w:cs="Times New Roman"/>
          <w:color w:val="333333"/>
          <w:sz w:val="28"/>
          <w:szCs w:val="28"/>
        </w:rPr>
        <w:t xml:space="preserve">chỉ có thể </w:t>
      </w:r>
      <w:r w:rsidR="0086486B">
        <w:rPr>
          <w:rFonts w:ascii="Times New Roman" w:hAnsi="Times New Roman" w:cs="Times New Roman"/>
          <w:color w:val="333333"/>
          <w:sz w:val="28"/>
          <w:szCs w:val="28"/>
        </w:rPr>
        <w:t xml:space="preserve">trở thành lực lượng tự giác </w:t>
      </w:r>
      <w:r w:rsidR="00097F09">
        <w:rPr>
          <w:rFonts w:ascii="Times New Roman" w:hAnsi="Times New Roman" w:cs="Times New Roman"/>
          <w:color w:val="333333"/>
          <w:sz w:val="28"/>
          <w:szCs w:val="28"/>
        </w:rPr>
        <w:t xml:space="preserve">nếu đứng </w:t>
      </w:r>
      <w:r w:rsidR="0086486B">
        <w:rPr>
          <w:rFonts w:ascii="Times New Roman" w:hAnsi="Times New Roman" w:cs="Times New Roman"/>
          <w:color w:val="333333"/>
          <w:sz w:val="28"/>
          <w:szCs w:val="28"/>
        </w:rPr>
        <w:t>trong</w:t>
      </w:r>
      <w:r w:rsidR="0086486B" w:rsidRPr="00B82C79">
        <w:rPr>
          <w:rFonts w:ascii="Times New Roman" w:hAnsi="Times New Roman" w:cs="Times New Roman"/>
          <w:color w:val="333333"/>
          <w:sz w:val="28"/>
          <w:szCs w:val="28"/>
        </w:rPr>
        <w:t xml:space="preserve"> các tổ chức </w:t>
      </w:r>
      <w:r w:rsidR="0086486B">
        <w:rPr>
          <w:rFonts w:ascii="Times New Roman" w:hAnsi="Times New Roman" w:cs="Times New Roman"/>
          <w:color w:val="333333"/>
          <w:sz w:val="28"/>
          <w:szCs w:val="28"/>
        </w:rPr>
        <w:t xml:space="preserve">của mình. </w:t>
      </w:r>
    </w:p>
    <w:p w14:paraId="1DE46D83" w14:textId="43DEF099" w:rsidR="00314E81" w:rsidRDefault="0086486B" w:rsidP="00DE097D">
      <w:pPr>
        <w:pStyle w:val="NormalWeb"/>
        <w:spacing w:line="276" w:lineRule="auto"/>
        <w:jc w:val="both"/>
        <w:textAlignment w:val="baseline"/>
        <w:rPr>
          <w:color w:val="333333"/>
          <w:sz w:val="28"/>
          <w:szCs w:val="28"/>
        </w:rPr>
      </w:pPr>
      <w:r>
        <w:rPr>
          <w:color w:val="333333"/>
          <w:sz w:val="28"/>
          <w:szCs w:val="28"/>
        </w:rPr>
        <w:t xml:space="preserve">Thứ hai, phải </w:t>
      </w:r>
      <w:r w:rsidR="00097F09">
        <w:rPr>
          <w:color w:val="333333"/>
          <w:sz w:val="28"/>
          <w:szCs w:val="28"/>
        </w:rPr>
        <w:t xml:space="preserve">đổi mới tư duy về </w:t>
      </w:r>
      <w:r>
        <w:rPr>
          <w:color w:val="333333"/>
          <w:sz w:val="28"/>
          <w:szCs w:val="28"/>
        </w:rPr>
        <w:t xml:space="preserve">tổ chức của cộng đồng. </w:t>
      </w:r>
      <w:r w:rsidRPr="0086486B">
        <w:rPr>
          <w:color w:val="333333"/>
          <w:sz w:val="28"/>
          <w:szCs w:val="28"/>
        </w:rPr>
        <w:t xml:space="preserve">Năm 1927, Nguyễn Ái Quốc </w:t>
      </w:r>
      <w:r>
        <w:rPr>
          <w:color w:val="333333"/>
          <w:sz w:val="28"/>
          <w:szCs w:val="28"/>
        </w:rPr>
        <w:t>đã hướng dẫn tỉ mỉ việc xây dựng các tổ chức đoàn thể nhắm rõ theo cộng đồng.</w:t>
      </w:r>
      <w:r w:rsidRPr="0086486B">
        <w:rPr>
          <w:color w:val="333333"/>
          <w:sz w:val="28"/>
          <w:szCs w:val="28"/>
        </w:rPr>
        <w:t xml:space="preserve"> </w:t>
      </w:r>
      <w:r>
        <w:rPr>
          <w:color w:val="333333"/>
          <w:sz w:val="28"/>
          <w:szCs w:val="28"/>
        </w:rPr>
        <w:t xml:space="preserve">Người </w:t>
      </w:r>
      <w:r w:rsidRPr="0086486B">
        <w:rPr>
          <w:color w:val="333333"/>
          <w:sz w:val="28"/>
          <w:szCs w:val="28"/>
        </w:rPr>
        <w:t>kể chuyện thợ dệt nông thôn Anh lập cộng đồng ngành nghề năm 1761 và trích dẫn tuyên ngôn hợp tác xã Anh: “Cốt làm cho những người vô sản giai cấp hoá ra anh em. Anh em thì làm giùm nhau, nhờ lẫn nhau. Bỏ hết thói tranh cạnh. Làm sao cho ai trồng cây thì được ăn trái, ai muốn ăn trái thì giùm vào trồng cây”</w:t>
      </w:r>
      <w:r>
        <w:rPr>
          <w:rStyle w:val="FootnoteReference"/>
          <w:color w:val="333333"/>
          <w:sz w:val="28"/>
          <w:szCs w:val="28"/>
        </w:rPr>
        <w:footnoteReference w:id="16"/>
      </w:r>
      <w:r w:rsidRPr="0086486B">
        <w:rPr>
          <w:color w:val="333333"/>
          <w:sz w:val="28"/>
          <w:szCs w:val="28"/>
        </w:rPr>
        <w:t xml:space="preserve">. </w:t>
      </w:r>
      <w:r>
        <w:rPr>
          <w:color w:val="333333"/>
          <w:sz w:val="28"/>
          <w:szCs w:val="28"/>
        </w:rPr>
        <w:t xml:space="preserve"> </w:t>
      </w:r>
      <w:r w:rsidR="00314E81">
        <w:rPr>
          <w:color w:val="333333"/>
          <w:sz w:val="28"/>
          <w:szCs w:val="28"/>
        </w:rPr>
        <w:t xml:space="preserve">Các </w:t>
      </w:r>
      <w:r w:rsidR="00314E81" w:rsidRPr="002472ED">
        <w:rPr>
          <w:color w:val="333333"/>
          <w:sz w:val="28"/>
          <w:szCs w:val="28"/>
        </w:rPr>
        <w:t xml:space="preserve">Mác </w:t>
      </w:r>
      <w:r w:rsidR="00314E81">
        <w:rPr>
          <w:color w:val="333333"/>
          <w:sz w:val="28"/>
          <w:szCs w:val="28"/>
        </w:rPr>
        <w:t>coi</w:t>
      </w:r>
      <w:r w:rsidR="00314E81" w:rsidRPr="002472ED">
        <w:rPr>
          <w:color w:val="333333"/>
          <w:sz w:val="28"/>
          <w:szCs w:val="28"/>
        </w:rPr>
        <w:t xml:space="preserve"> nhà nước và thị trường là những phạm trù lịch sử trong xã hội phân chia giai cấp</w:t>
      </w:r>
      <w:r w:rsidR="00314E81">
        <w:rPr>
          <w:color w:val="333333"/>
          <w:sz w:val="28"/>
          <w:szCs w:val="28"/>
        </w:rPr>
        <w:t xml:space="preserve">, còn </w:t>
      </w:r>
      <w:r w:rsidR="00314E81" w:rsidRPr="002472ED">
        <w:rPr>
          <w:color w:val="333333"/>
          <w:sz w:val="28"/>
          <w:szCs w:val="28"/>
        </w:rPr>
        <w:t xml:space="preserve">cộng đồng là </w:t>
      </w:r>
      <w:r w:rsidR="00314E81">
        <w:rPr>
          <w:color w:val="333333"/>
          <w:sz w:val="28"/>
          <w:szCs w:val="28"/>
        </w:rPr>
        <w:t>vĩnh cửu với loài người</w:t>
      </w:r>
      <w:r w:rsidR="00314E81" w:rsidRPr="002472ED">
        <w:rPr>
          <w:color w:val="333333"/>
          <w:sz w:val="28"/>
          <w:szCs w:val="28"/>
        </w:rPr>
        <w:t>. Mác viết</w:t>
      </w:r>
      <w:r w:rsidR="00314E81" w:rsidRPr="007F4EA7">
        <w:rPr>
          <w:color w:val="333333"/>
          <w:sz w:val="28"/>
          <w:szCs w:val="28"/>
        </w:rPr>
        <w:t>: “Lúc đầu, cá nhân tự nhiên là một phần của gia đình và bộ lạc tiến hóa từ gia đình; sau này họ là một phần của cộng đồng</w:t>
      </w:r>
      <w:r w:rsidR="00314E81">
        <w:rPr>
          <w:color w:val="333333"/>
          <w:sz w:val="28"/>
          <w:szCs w:val="28"/>
        </w:rPr>
        <w:t>”</w:t>
      </w:r>
      <w:r w:rsidR="00314E81" w:rsidRPr="002472ED">
        <w:rPr>
          <w:rStyle w:val="FootnoteReference"/>
          <w:color w:val="333333"/>
          <w:sz w:val="28"/>
          <w:szCs w:val="28"/>
        </w:rPr>
        <w:footnoteReference w:id="17"/>
      </w:r>
      <w:r w:rsidR="00314E81" w:rsidRPr="002472ED">
        <w:rPr>
          <w:color w:val="333333"/>
          <w:sz w:val="28"/>
          <w:szCs w:val="28"/>
        </w:rPr>
        <w:t xml:space="preserve">. </w:t>
      </w:r>
      <w:r w:rsidR="00314E81">
        <w:rPr>
          <w:color w:val="333333"/>
          <w:sz w:val="28"/>
          <w:szCs w:val="28"/>
        </w:rPr>
        <w:t>Ô</w:t>
      </w:r>
      <w:r w:rsidR="00314E81" w:rsidRPr="002472ED">
        <w:rPr>
          <w:color w:val="333333"/>
          <w:sz w:val="28"/>
          <w:szCs w:val="28"/>
        </w:rPr>
        <w:t xml:space="preserve">ng </w:t>
      </w:r>
      <w:r w:rsidR="00314E81">
        <w:rPr>
          <w:color w:val="333333"/>
          <w:sz w:val="28"/>
          <w:szCs w:val="28"/>
        </w:rPr>
        <w:t xml:space="preserve">coi chủ nghĩa cộng sản tương lai sẽ </w:t>
      </w:r>
      <w:r w:rsidR="00314E81" w:rsidRPr="002472ED">
        <w:rPr>
          <w:color w:val="333333"/>
          <w:sz w:val="28"/>
          <w:szCs w:val="28"/>
        </w:rPr>
        <w:t xml:space="preserve">là: </w:t>
      </w:r>
      <w:r w:rsidR="00314E81">
        <w:rPr>
          <w:rFonts w:ascii="Arial" w:eastAsia="Arial" w:hAnsi="Arial" w:cs="Arial"/>
          <w:color w:val="333333"/>
        </w:rPr>
        <w:t>“</w:t>
      </w:r>
      <w:r w:rsidR="00314E81" w:rsidRPr="007F4EA7">
        <w:rPr>
          <w:rFonts w:eastAsia="Arial"/>
          <w:color w:val="333333"/>
          <w:sz w:val="28"/>
          <w:szCs w:val="28"/>
        </w:rPr>
        <w:t>chế độ mới mà xã hội hiện đại đang đi tới sẽ là sự phục sinh dưới hình thức hoàn thiện nhất (in a superior form) của một xã hội kiểu xưa</w:t>
      </w:r>
      <w:r w:rsidR="00314E81">
        <w:rPr>
          <w:rFonts w:ascii="Arial" w:eastAsia="Arial" w:hAnsi="Arial" w:cs="Arial"/>
          <w:color w:val="333333"/>
        </w:rPr>
        <w:t>”</w:t>
      </w:r>
      <w:r w:rsidR="00314E81" w:rsidRPr="002472ED">
        <w:rPr>
          <w:rStyle w:val="FootnoteReference"/>
          <w:color w:val="333333"/>
          <w:sz w:val="28"/>
          <w:szCs w:val="28"/>
        </w:rPr>
        <w:footnoteReference w:id="18"/>
      </w:r>
      <w:r w:rsidR="00314E81" w:rsidRPr="002472ED">
        <w:rPr>
          <w:color w:val="333333"/>
          <w:sz w:val="28"/>
          <w:szCs w:val="28"/>
        </w:rPr>
        <w:t xml:space="preserve">. </w:t>
      </w:r>
      <w:r w:rsidR="00314E81">
        <w:rPr>
          <w:color w:val="333333"/>
          <w:sz w:val="28"/>
          <w:szCs w:val="28"/>
        </w:rPr>
        <w:t xml:space="preserve">Cần khẳng định rằng </w:t>
      </w:r>
      <w:r w:rsidR="00DE097D">
        <w:rPr>
          <w:color w:val="333333"/>
          <w:sz w:val="28"/>
          <w:szCs w:val="28"/>
        </w:rPr>
        <w:t>phát triển tổ chức cộng đồng là tư tưởng xuyên suốt trong kinh điển cộng sản</w:t>
      </w:r>
      <w:r w:rsidR="00471728">
        <w:rPr>
          <w:color w:val="333333"/>
          <w:sz w:val="28"/>
          <w:szCs w:val="28"/>
        </w:rPr>
        <w:t>, là giải pháp để đảm bảo định hướng xã hội chủ nghĩa</w:t>
      </w:r>
      <w:r w:rsidR="00DE097D">
        <w:rPr>
          <w:color w:val="333333"/>
          <w:sz w:val="28"/>
          <w:szCs w:val="28"/>
        </w:rPr>
        <w:t xml:space="preserve">, không </w:t>
      </w:r>
      <w:r w:rsidR="00471728">
        <w:rPr>
          <w:color w:val="333333"/>
          <w:sz w:val="28"/>
          <w:szCs w:val="28"/>
        </w:rPr>
        <w:t>ăn nhập</w:t>
      </w:r>
      <w:r w:rsidR="00DE097D">
        <w:rPr>
          <w:color w:val="333333"/>
          <w:sz w:val="28"/>
          <w:szCs w:val="28"/>
        </w:rPr>
        <w:t xml:space="preserve"> gì với vấn đề xã hội dân sự.</w:t>
      </w:r>
    </w:p>
    <w:p w14:paraId="6045CA89" w14:textId="2380A938" w:rsidR="00215881" w:rsidRDefault="00DE097D" w:rsidP="00FF160C">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Thứ ba, </w:t>
      </w:r>
      <w:r w:rsidR="00384D16">
        <w:rPr>
          <w:rFonts w:ascii="Times New Roman" w:hAnsi="Times New Roman" w:cs="Times New Roman"/>
          <w:color w:val="333333"/>
          <w:sz w:val="28"/>
          <w:szCs w:val="28"/>
        </w:rPr>
        <w:t xml:space="preserve">đột phá thể chế chỉ diễn ra có kết quả </w:t>
      </w:r>
      <w:r>
        <w:rPr>
          <w:rFonts w:ascii="Times New Roman" w:hAnsi="Times New Roman" w:cs="Times New Roman"/>
          <w:color w:val="333333"/>
          <w:sz w:val="28"/>
          <w:szCs w:val="28"/>
        </w:rPr>
        <w:t>gần 40 năm trước, khi từ bỏ mô hình hợp tác xã kiể</w:t>
      </w:r>
      <w:r w:rsidR="00384D16">
        <w:rPr>
          <w:rFonts w:ascii="Times New Roman" w:hAnsi="Times New Roman" w:cs="Times New Roman"/>
          <w:color w:val="333333"/>
          <w:sz w:val="28"/>
          <w:szCs w:val="28"/>
        </w:rPr>
        <w:t xml:space="preserve">u cũ đã </w:t>
      </w:r>
      <w:r>
        <w:rPr>
          <w:rFonts w:ascii="Times New Roman" w:hAnsi="Times New Roman" w:cs="Times New Roman"/>
          <w:color w:val="333333"/>
          <w:sz w:val="28"/>
          <w:szCs w:val="28"/>
        </w:rPr>
        <w:t xml:space="preserve">khẳng định vai trò kinh tế hộ, kinh tế tư nhân (công nhận về pháp lý, giao đất và tư liệu sản xuất, tổ chức khuyến nông, cho vay vốn,…). </w:t>
      </w:r>
      <w:r w:rsidR="00384D16">
        <w:rPr>
          <w:rFonts w:ascii="Times New Roman" w:hAnsi="Times New Roman" w:cs="Times New Roman"/>
          <w:color w:val="333333"/>
          <w:sz w:val="28"/>
          <w:szCs w:val="28"/>
        </w:rPr>
        <w:t xml:space="preserve">Cần </w:t>
      </w:r>
      <w:r>
        <w:rPr>
          <w:rFonts w:ascii="Times New Roman" w:hAnsi="Times New Roman" w:cs="Times New Roman"/>
          <w:color w:val="333333"/>
          <w:sz w:val="28"/>
          <w:szCs w:val="28"/>
        </w:rPr>
        <w:lastRenderedPageBreak/>
        <w:t xml:space="preserve">công nhận và hỗ trợ các tổ chức cộng đồng, </w:t>
      </w:r>
      <w:r w:rsidR="00384D16">
        <w:rPr>
          <w:rFonts w:ascii="Times New Roman" w:hAnsi="Times New Roman" w:cs="Times New Roman"/>
          <w:color w:val="333333"/>
          <w:sz w:val="28"/>
          <w:szCs w:val="28"/>
        </w:rPr>
        <w:t>đưa vào</w:t>
      </w:r>
      <w:r>
        <w:rPr>
          <w:rFonts w:ascii="Times New Roman" w:hAnsi="Times New Roman" w:cs="Times New Roman"/>
          <w:color w:val="333333"/>
          <w:sz w:val="28"/>
          <w:szCs w:val="28"/>
        </w:rPr>
        <w:t xml:space="preserve"> hoạt động kinh tế và tham gia quản lý</w:t>
      </w:r>
      <w:r w:rsidR="00471728">
        <w:rPr>
          <w:rFonts w:ascii="Times New Roman" w:hAnsi="Times New Roman" w:cs="Times New Roman"/>
          <w:color w:val="333333"/>
          <w:sz w:val="28"/>
          <w:szCs w:val="28"/>
        </w:rPr>
        <w:t xml:space="preserve"> xã hội, môi trường</w:t>
      </w:r>
      <w:r>
        <w:rPr>
          <w:rFonts w:ascii="Times New Roman" w:hAnsi="Times New Roman" w:cs="Times New Roman"/>
          <w:color w:val="333333"/>
          <w:sz w:val="28"/>
          <w:szCs w:val="28"/>
        </w:rPr>
        <w:t>.</w:t>
      </w:r>
      <w:r w:rsidR="00471728">
        <w:rPr>
          <w:rFonts w:ascii="Times New Roman" w:hAnsi="Times New Roman" w:cs="Times New Roman"/>
          <w:color w:val="333333"/>
          <w:sz w:val="28"/>
          <w:szCs w:val="28"/>
        </w:rPr>
        <w:t xml:space="preserve"> </w:t>
      </w:r>
      <w:r w:rsidR="00384D16">
        <w:rPr>
          <w:rFonts w:ascii="Times New Roman" w:hAnsi="Times New Roman" w:cs="Times New Roman"/>
          <w:color w:val="333333"/>
          <w:sz w:val="28"/>
          <w:szCs w:val="28"/>
        </w:rPr>
        <w:t>B</w:t>
      </w:r>
      <w:r w:rsidR="00471728">
        <w:rPr>
          <w:rFonts w:ascii="Times New Roman" w:hAnsi="Times New Roman" w:cs="Times New Roman"/>
          <w:color w:val="333333"/>
          <w:sz w:val="28"/>
          <w:szCs w:val="28"/>
        </w:rPr>
        <w:t>an phát triển thôn bản tham gia chương trình nông thôn mới, hợp tác xã hỗ trợ kinh tế hộ, hiệp hội gắn kết các doanh nghiệp, nghiệp đoàn hỗ trợ người lao động, ban quản lý nhà tham gia quản lý chung cư,…</w:t>
      </w:r>
      <w:r w:rsidR="00471728" w:rsidRPr="00471728">
        <w:t xml:space="preserve"> </w:t>
      </w:r>
      <w:r w:rsidR="00384D16">
        <w:rPr>
          <w:rFonts w:ascii="Times New Roman" w:hAnsi="Times New Roman" w:cs="Times New Roman"/>
          <w:color w:val="333333"/>
          <w:sz w:val="28"/>
          <w:szCs w:val="28"/>
        </w:rPr>
        <w:t>C</w:t>
      </w:r>
      <w:r w:rsidR="00471728">
        <w:rPr>
          <w:rFonts w:ascii="Times New Roman" w:hAnsi="Times New Roman" w:cs="Times New Roman"/>
          <w:color w:val="333333"/>
          <w:sz w:val="28"/>
          <w:szCs w:val="28"/>
        </w:rPr>
        <w:t>ần</w:t>
      </w:r>
      <w:r w:rsidR="00471728" w:rsidRPr="00471728">
        <w:rPr>
          <w:rFonts w:ascii="Times New Roman" w:hAnsi="Times New Roman" w:cs="Times New Roman"/>
          <w:color w:val="333333"/>
          <w:sz w:val="28"/>
          <w:szCs w:val="28"/>
        </w:rPr>
        <w:t xml:space="preserve"> </w:t>
      </w:r>
      <w:r w:rsidR="00215881" w:rsidRPr="00215881">
        <w:rPr>
          <w:rFonts w:ascii="Times New Roman" w:hAnsi="Times New Roman" w:cs="Times New Roman"/>
          <w:color w:val="333333"/>
          <w:sz w:val="28"/>
          <w:szCs w:val="28"/>
        </w:rPr>
        <w:t xml:space="preserve">công nhận </w:t>
      </w:r>
      <w:r w:rsidR="00215881">
        <w:rPr>
          <w:rFonts w:ascii="Times New Roman" w:hAnsi="Times New Roman" w:cs="Times New Roman"/>
          <w:color w:val="333333"/>
          <w:sz w:val="28"/>
          <w:szCs w:val="28"/>
        </w:rPr>
        <w:t xml:space="preserve">các tổ chức này </w:t>
      </w:r>
      <w:r w:rsidR="00215881" w:rsidRPr="00215881">
        <w:rPr>
          <w:rFonts w:ascii="Times New Roman" w:hAnsi="Times New Roman" w:cs="Times New Roman"/>
          <w:color w:val="333333"/>
          <w:sz w:val="28"/>
          <w:szCs w:val="28"/>
        </w:rPr>
        <w:t xml:space="preserve">về pháp lý; </w:t>
      </w:r>
      <w:r w:rsidR="00215881">
        <w:rPr>
          <w:rFonts w:ascii="Times New Roman" w:hAnsi="Times New Roman" w:cs="Times New Roman"/>
          <w:color w:val="333333"/>
          <w:sz w:val="28"/>
          <w:szCs w:val="28"/>
        </w:rPr>
        <w:t xml:space="preserve">đảm bảo </w:t>
      </w:r>
      <w:r w:rsidR="00215881" w:rsidRPr="00215881">
        <w:rPr>
          <w:rFonts w:ascii="Times New Roman" w:hAnsi="Times New Roman" w:cs="Times New Roman"/>
          <w:color w:val="333333"/>
          <w:sz w:val="28"/>
          <w:szCs w:val="28"/>
        </w:rPr>
        <w:t xml:space="preserve">chương trình làm việc phục vụ quyền lợi cư dân và được họ giám sát minh bạch; có năng lực phục vụ, có tài sản, cung cấp dịch vụ, ban hành qui định thiết thực giúp dân để họ nuôi và đóng góp; </w:t>
      </w:r>
      <w:r w:rsidR="00EA0453">
        <w:rPr>
          <w:rFonts w:ascii="Times New Roman" w:hAnsi="Times New Roman" w:cs="Times New Roman"/>
          <w:color w:val="333333"/>
          <w:sz w:val="28"/>
          <w:szCs w:val="28"/>
        </w:rPr>
        <w:t xml:space="preserve">lựa chọn và đào tạo được các “thủ lĩnh cộng đồng” vì dân, có đội ngũ </w:t>
      </w:r>
      <w:r w:rsidR="00215881" w:rsidRPr="00215881">
        <w:rPr>
          <w:rFonts w:ascii="Times New Roman" w:hAnsi="Times New Roman" w:cs="Times New Roman"/>
          <w:color w:val="333333"/>
          <w:sz w:val="28"/>
          <w:szCs w:val="28"/>
        </w:rPr>
        <w:t xml:space="preserve">cán bộ gắn bó lâu dài, được dân trực tiếp bầu và bãi miễn. Đó là các tính chất phải có của tổ chức cộng đồng làng xã truyền thống Việt Nam và thông lệ quốc tế. </w:t>
      </w:r>
    </w:p>
    <w:p w14:paraId="37B5C581" w14:textId="28F02EEB" w:rsidR="00B83189" w:rsidRPr="00B83189" w:rsidRDefault="00B83189" w:rsidP="00B83189">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Theo đường lối đã vạch ra tại Đại hội lần thứ XIII của Đảng: “</w:t>
      </w:r>
      <w:r w:rsidRPr="00B83189">
        <w:rPr>
          <w:rFonts w:ascii="Times New Roman" w:hAnsi="Times New Roman" w:cs="Times New Roman"/>
          <w:color w:val="333333"/>
          <w:sz w:val="28"/>
          <w:szCs w:val="28"/>
        </w:rPr>
        <w:t>Trong nền kinh tế thị trường định hướng xã hội chủ nghĩa, giữa Nhà nước, thị trường và xã hội có quan hệ chặt chẽ</w:t>
      </w:r>
      <w:r>
        <w:rPr>
          <w:rFonts w:ascii="Times New Roman" w:hAnsi="Times New Roman" w:cs="Times New Roman"/>
          <w:color w:val="333333"/>
          <w:sz w:val="28"/>
          <w:szCs w:val="28"/>
        </w:rPr>
        <w:t>”</w:t>
      </w:r>
      <w:r>
        <w:rPr>
          <w:rStyle w:val="FootnoteReference"/>
          <w:rFonts w:ascii="Times New Roman" w:hAnsi="Times New Roman" w:cs="Times New Roman"/>
          <w:color w:val="333333"/>
          <w:sz w:val="28"/>
          <w:szCs w:val="28"/>
        </w:rPr>
        <w:footnoteReference w:id="19"/>
      </w:r>
      <w:r>
        <w:rPr>
          <w:rFonts w:ascii="Times New Roman" w:hAnsi="Times New Roman" w:cs="Times New Roman"/>
          <w:color w:val="333333"/>
          <w:sz w:val="28"/>
          <w:szCs w:val="28"/>
        </w:rPr>
        <w:t>.</w:t>
      </w:r>
      <w:r w:rsidRPr="00B83189">
        <w:t xml:space="preserve"> </w:t>
      </w:r>
      <w:r w:rsidR="00215881">
        <w:t xml:space="preserve"> </w:t>
      </w:r>
      <w:r w:rsidR="00215881" w:rsidRPr="00215881">
        <w:rPr>
          <w:rFonts w:ascii="Times New Roman" w:hAnsi="Times New Roman" w:cs="Times New Roman"/>
          <w:color w:val="333333"/>
          <w:sz w:val="28"/>
          <w:szCs w:val="28"/>
        </w:rPr>
        <w:t xml:space="preserve">Cần phối hợp và huy động được thế mạnh, khắc phục được thiết yếu của cả ba chân kiểng quan trọng này. </w:t>
      </w:r>
      <w:r w:rsidRPr="00B83189">
        <w:rPr>
          <w:rFonts w:ascii="Times New Roman" w:hAnsi="Times New Roman" w:cs="Times New Roman"/>
          <w:color w:val="333333"/>
          <w:sz w:val="28"/>
          <w:szCs w:val="28"/>
        </w:rPr>
        <w:t xml:space="preserve">Nhà nước bảo đảm ổn định xã hội, an ninh quốc phòng, </w:t>
      </w:r>
      <w:r w:rsidR="00215881">
        <w:rPr>
          <w:rFonts w:ascii="Times New Roman" w:hAnsi="Times New Roman" w:cs="Times New Roman"/>
          <w:color w:val="333333"/>
          <w:sz w:val="28"/>
          <w:szCs w:val="28"/>
        </w:rPr>
        <w:t xml:space="preserve">đảm bảo </w:t>
      </w:r>
      <w:r w:rsidRPr="00B83189">
        <w:rPr>
          <w:rFonts w:ascii="Times New Roman" w:hAnsi="Times New Roman" w:cs="Times New Roman"/>
          <w:color w:val="333333"/>
          <w:sz w:val="28"/>
          <w:szCs w:val="28"/>
        </w:rPr>
        <w:t xml:space="preserve">cân bằng vĩ mô </w:t>
      </w:r>
      <w:r w:rsidR="00215881">
        <w:rPr>
          <w:rFonts w:ascii="Times New Roman" w:hAnsi="Times New Roman" w:cs="Times New Roman"/>
          <w:color w:val="333333"/>
          <w:sz w:val="28"/>
          <w:szCs w:val="28"/>
        </w:rPr>
        <w:t>đồng thời phải tránh</w:t>
      </w:r>
      <w:r w:rsidRPr="00B83189">
        <w:rPr>
          <w:rFonts w:ascii="Times New Roman" w:hAnsi="Times New Roman" w:cs="Times New Roman"/>
          <w:color w:val="333333"/>
          <w:sz w:val="28"/>
          <w:szCs w:val="28"/>
        </w:rPr>
        <w:t xml:space="preserve"> </w:t>
      </w:r>
      <w:r w:rsidR="00215881">
        <w:rPr>
          <w:rFonts w:ascii="Times New Roman" w:hAnsi="Times New Roman" w:cs="Times New Roman"/>
          <w:color w:val="333333"/>
          <w:sz w:val="28"/>
          <w:szCs w:val="28"/>
        </w:rPr>
        <w:t>xu hướng quan liêu</w:t>
      </w:r>
      <w:r w:rsidRPr="00B83189">
        <w:rPr>
          <w:rFonts w:ascii="Times New Roman" w:hAnsi="Times New Roman" w:cs="Times New Roman"/>
          <w:color w:val="333333"/>
          <w:sz w:val="28"/>
          <w:szCs w:val="28"/>
        </w:rPr>
        <w:t xml:space="preserve">, </w:t>
      </w:r>
      <w:r w:rsidR="00215881">
        <w:rPr>
          <w:rFonts w:ascii="Times New Roman" w:hAnsi="Times New Roman" w:cs="Times New Roman"/>
          <w:color w:val="333333"/>
          <w:sz w:val="28"/>
          <w:szCs w:val="28"/>
        </w:rPr>
        <w:t>tham nhũng</w:t>
      </w:r>
      <w:r w:rsidRPr="00B83189">
        <w:rPr>
          <w:rFonts w:ascii="Times New Roman" w:hAnsi="Times New Roman" w:cs="Times New Roman"/>
          <w:color w:val="333333"/>
          <w:sz w:val="28"/>
          <w:szCs w:val="28"/>
        </w:rPr>
        <w:t xml:space="preserve">, </w:t>
      </w:r>
      <w:r w:rsidR="00215881" w:rsidRPr="00B83189">
        <w:rPr>
          <w:rFonts w:ascii="Times New Roman" w:hAnsi="Times New Roman" w:cs="Times New Roman"/>
          <w:color w:val="333333"/>
          <w:sz w:val="28"/>
          <w:szCs w:val="28"/>
        </w:rPr>
        <w:t xml:space="preserve">kém </w:t>
      </w:r>
      <w:r w:rsidR="00215881">
        <w:rPr>
          <w:rFonts w:ascii="Times New Roman" w:hAnsi="Times New Roman" w:cs="Times New Roman"/>
          <w:color w:val="333333"/>
          <w:sz w:val="28"/>
          <w:szCs w:val="28"/>
        </w:rPr>
        <w:t>năng động của nó</w:t>
      </w:r>
      <w:r w:rsidRPr="00B83189">
        <w:rPr>
          <w:rFonts w:ascii="Times New Roman" w:hAnsi="Times New Roman" w:cs="Times New Roman"/>
          <w:color w:val="333333"/>
          <w:sz w:val="28"/>
          <w:szCs w:val="28"/>
        </w:rPr>
        <w:t xml:space="preserve">. Thị trường phân bổ tài nguyên hiệu quả, tạo điều kiện và động lực mở mang kinh tế nhưng </w:t>
      </w:r>
      <w:r w:rsidR="00215881">
        <w:rPr>
          <w:rFonts w:ascii="Times New Roman" w:hAnsi="Times New Roman" w:cs="Times New Roman"/>
          <w:color w:val="333333"/>
          <w:sz w:val="28"/>
          <w:szCs w:val="28"/>
        </w:rPr>
        <w:t>cũng cần tránh nguy cơ</w:t>
      </w:r>
      <w:r w:rsidRPr="00B83189">
        <w:rPr>
          <w:rFonts w:ascii="Times New Roman" w:hAnsi="Times New Roman" w:cs="Times New Roman"/>
          <w:color w:val="333333"/>
          <w:sz w:val="28"/>
          <w:szCs w:val="28"/>
        </w:rPr>
        <w:t xml:space="preserve"> độc quyền, </w:t>
      </w:r>
      <w:r w:rsidR="00215881">
        <w:rPr>
          <w:rFonts w:ascii="Times New Roman" w:hAnsi="Times New Roman" w:cs="Times New Roman"/>
          <w:color w:val="333333"/>
          <w:sz w:val="28"/>
          <w:szCs w:val="28"/>
        </w:rPr>
        <w:t>chạy theo lợi nhuận</w:t>
      </w:r>
      <w:r w:rsidRPr="00B83189">
        <w:rPr>
          <w:rFonts w:ascii="Times New Roman" w:hAnsi="Times New Roman" w:cs="Times New Roman"/>
          <w:color w:val="333333"/>
          <w:sz w:val="28"/>
          <w:szCs w:val="28"/>
        </w:rPr>
        <w:t xml:space="preserve"> ích kỷ, mất cân bằng sinh thái, mâu thuẫn xã hội. Cộng đồng nổi trội về khả năng bảo vệ lợi ích, đảm bảo dân chủ và bình đẳng kinh tế nhưng </w:t>
      </w:r>
      <w:r w:rsidR="00215881">
        <w:rPr>
          <w:rFonts w:ascii="Times New Roman" w:hAnsi="Times New Roman" w:cs="Times New Roman"/>
          <w:color w:val="333333"/>
          <w:sz w:val="28"/>
          <w:szCs w:val="28"/>
        </w:rPr>
        <w:t xml:space="preserve">cũng phải đề phòng điểm yếu của tư tưởng </w:t>
      </w:r>
      <w:r w:rsidRPr="00B83189">
        <w:rPr>
          <w:rFonts w:ascii="Times New Roman" w:hAnsi="Times New Roman" w:cs="Times New Roman"/>
          <w:color w:val="333333"/>
          <w:sz w:val="28"/>
          <w:szCs w:val="28"/>
        </w:rPr>
        <w:t xml:space="preserve">lạc hậu, </w:t>
      </w:r>
      <w:r w:rsidR="00215881">
        <w:rPr>
          <w:rFonts w:ascii="Times New Roman" w:hAnsi="Times New Roman" w:cs="Times New Roman"/>
          <w:color w:val="333333"/>
          <w:sz w:val="28"/>
          <w:szCs w:val="28"/>
        </w:rPr>
        <w:t>lợi ích cục bộ</w:t>
      </w:r>
      <w:r w:rsidRPr="00B83189">
        <w:rPr>
          <w:rFonts w:ascii="Times New Roman" w:hAnsi="Times New Roman" w:cs="Times New Roman"/>
          <w:color w:val="333333"/>
          <w:sz w:val="28"/>
          <w:szCs w:val="28"/>
        </w:rPr>
        <w:t xml:space="preserve">. </w:t>
      </w:r>
      <w:r w:rsidR="00215881">
        <w:rPr>
          <w:rFonts w:ascii="Times New Roman" w:hAnsi="Times New Roman" w:cs="Times New Roman"/>
          <w:color w:val="333333"/>
          <w:sz w:val="28"/>
          <w:szCs w:val="28"/>
        </w:rPr>
        <w:t>Phối hợp hài hòa được giữa thế mạnh của nhà nước, thị trường và xã hội (cộng đồng) là mô hình hiệu quả nhất để phát triển kinh tế xã hội đất nước.</w:t>
      </w:r>
    </w:p>
    <w:p w14:paraId="29163DA9" w14:textId="77777777" w:rsidR="002B43BF" w:rsidRDefault="002B43BF" w:rsidP="00FF160C">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N</w:t>
      </w:r>
      <w:r w:rsidRPr="00193795">
        <w:rPr>
          <w:rFonts w:ascii="Times New Roman" w:hAnsi="Times New Roman" w:cs="Times New Roman"/>
          <w:color w:val="333333"/>
          <w:sz w:val="28"/>
          <w:szCs w:val="28"/>
        </w:rPr>
        <w:t>ền kinh tế chủ yếu là các hộ gia đình nhỏ lẻ, muốn trở thành trang trại, gia trại, doanh nghiệp nhỏ rồi doanh nghiệp lớn</w:t>
      </w:r>
      <w:r>
        <w:rPr>
          <w:rFonts w:ascii="Times New Roman" w:hAnsi="Times New Roman" w:cs="Times New Roman"/>
          <w:color w:val="333333"/>
          <w:sz w:val="28"/>
          <w:szCs w:val="28"/>
        </w:rPr>
        <w:t>,</w:t>
      </w:r>
      <w:r w:rsidRPr="001937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chỉ có</w:t>
      </w:r>
      <w:r w:rsidRPr="00193795">
        <w:rPr>
          <w:rFonts w:ascii="Times New Roman" w:hAnsi="Times New Roman" w:cs="Times New Roman"/>
          <w:color w:val="333333"/>
          <w:sz w:val="28"/>
          <w:szCs w:val="28"/>
        </w:rPr>
        <w:t xml:space="preserve"> con đường tạo điều kiện cho chính các hộ </w:t>
      </w:r>
      <w:r>
        <w:rPr>
          <w:rFonts w:ascii="Times New Roman" w:hAnsi="Times New Roman" w:cs="Times New Roman"/>
          <w:color w:val="333333"/>
          <w:sz w:val="28"/>
          <w:szCs w:val="28"/>
        </w:rPr>
        <w:t>nhỏ</w:t>
      </w:r>
      <w:r w:rsidRPr="00193795">
        <w:rPr>
          <w:rFonts w:ascii="Times New Roman" w:hAnsi="Times New Roman" w:cs="Times New Roman"/>
          <w:color w:val="333333"/>
          <w:sz w:val="28"/>
          <w:szCs w:val="28"/>
        </w:rPr>
        <w:t xml:space="preserve"> tự tích lũy đạt tới </w:t>
      </w:r>
      <w:r>
        <w:rPr>
          <w:rFonts w:ascii="Times New Roman" w:hAnsi="Times New Roman" w:cs="Times New Roman"/>
          <w:color w:val="333333"/>
          <w:sz w:val="28"/>
          <w:szCs w:val="28"/>
        </w:rPr>
        <w:t>mức</w:t>
      </w:r>
      <w:r w:rsidRPr="00193795">
        <w:rPr>
          <w:rFonts w:ascii="Times New Roman" w:hAnsi="Times New Roman" w:cs="Times New Roman"/>
          <w:color w:val="333333"/>
          <w:sz w:val="28"/>
          <w:szCs w:val="28"/>
        </w:rPr>
        <w:t xml:space="preserve"> tái đầu tư, tái sản xuất mở rộng</w:t>
      </w:r>
      <w:r>
        <w:rPr>
          <w:rFonts w:ascii="Times New Roman" w:hAnsi="Times New Roman" w:cs="Times New Roman"/>
          <w:color w:val="333333"/>
          <w:sz w:val="28"/>
          <w:szCs w:val="28"/>
        </w:rPr>
        <w:t xml:space="preserve"> và</w:t>
      </w:r>
      <w:r w:rsidRPr="00193795">
        <w:rPr>
          <w:rFonts w:ascii="Times New Roman" w:hAnsi="Times New Roman" w:cs="Times New Roman"/>
          <w:color w:val="333333"/>
          <w:sz w:val="28"/>
          <w:szCs w:val="28"/>
        </w:rPr>
        <w:t xml:space="preserve"> tất yếu </w:t>
      </w:r>
      <w:r>
        <w:rPr>
          <w:rFonts w:ascii="Times New Roman" w:hAnsi="Times New Roman" w:cs="Times New Roman"/>
          <w:color w:val="333333"/>
          <w:sz w:val="28"/>
          <w:szCs w:val="28"/>
        </w:rPr>
        <w:t>qua</w:t>
      </w:r>
      <w:r w:rsidRPr="00193795">
        <w:rPr>
          <w:rFonts w:ascii="Times New Roman" w:hAnsi="Times New Roman" w:cs="Times New Roman"/>
          <w:color w:val="333333"/>
          <w:sz w:val="28"/>
          <w:szCs w:val="28"/>
        </w:rPr>
        <w:t xml:space="preserve"> cánh cửa kinh tế hợp tác. </w:t>
      </w:r>
      <w:r w:rsidR="00710DF7">
        <w:rPr>
          <w:rFonts w:ascii="Times New Roman" w:hAnsi="Times New Roman" w:cs="Times New Roman"/>
          <w:color w:val="333333"/>
          <w:sz w:val="28"/>
          <w:szCs w:val="28"/>
        </w:rPr>
        <w:t xml:space="preserve">Hợp tác xã thực sự là tổ chức của cộng đồng sẽ giúp </w:t>
      </w:r>
      <w:r w:rsidR="00E3730C">
        <w:rPr>
          <w:rFonts w:ascii="Times New Roman" w:hAnsi="Times New Roman" w:cs="Times New Roman"/>
          <w:color w:val="333333"/>
          <w:sz w:val="28"/>
          <w:szCs w:val="28"/>
        </w:rPr>
        <w:t>Luật hợp tác xã mới ra đời đi vào cuộc sống</w:t>
      </w:r>
      <w:r>
        <w:rPr>
          <w:rFonts w:ascii="Times New Roman" w:hAnsi="Times New Roman" w:cs="Times New Roman"/>
          <w:color w:val="333333"/>
          <w:sz w:val="28"/>
          <w:szCs w:val="28"/>
        </w:rPr>
        <w:t>,</w:t>
      </w:r>
      <w:r w:rsidR="00193795">
        <w:rPr>
          <w:rFonts w:ascii="Times New Roman" w:hAnsi="Times New Roman" w:cs="Times New Roman"/>
          <w:color w:val="333333"/>
          <w:sz w:val="28"/>
          <w:szCs w:val="28"/>
        </w:rPr>
        <w:t xml:space="preserve"> trước hết phải </w:t>
      </w:r>
      <w:r w:rsidR="00DE0C09" w:rsidRPr="00B82C79">
        <w:rPr>
          <w:rFonts w:ascii="Times New Roman" w:hAnsi="Times New Roman" w:cs="Times New Roman"/>
          <w:color w:val="333333"/>
          <w:sz w:val="28"/>
          <w:szCs w:val="28"/>
        </w:rPr>
        <w:t>đảm bảo cung cấp vật tư đầu vào, thu mua nông sản đầu ra và hỗ trợ dịch vụ phục vụ sản xuất; thay thế trung gian thương lái, đầu nậu</w:t>
      </w:r>
      <w:r w:rsidR="00710DF7">
        <w:rPr>
          <w:rFonts w:ascii="Times New Roman" w:hAnsi="Times New Roman" w:cs="Times New Roman"/>
          <w:color w:val="333333"/>
          <w:sz w:val="28"/>
          <w:szCs w:val="28"/>
        </w:rPr>
        <w:t>,</w:t>
      </w:r>
      <w:r w:rsidR="00DE0C09" w:rsidRPr="00B82C79">
        <w:rPr>
          <w:rFonts w:ascii="Times New Roman" w:hAnsi="Times New Roman" w:cs="Times New Roman"/>
          <w:color w:val="333333"/>
          <w:sz w:val="28"/>
          <w:szCs w:val="28"/>
        </w:rPr>
        <w:t xml:space="preserve"> dẫn dắt kinh tế hộ phát triển. </w:t>
      </w:r>
    </w:p>
    <w:p w14:paraId="74558488" w14:textId="0B752B99" w:rsidR="00DE0C09" w:rsidRPr="00B82C79" w:rsidRDefault="00F975D2" w:rsidP="00FF160C">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Sự nghiệp xây dựng nông thôn mới </w:t>
      </w:r>
      <w:r w:rsidR="00710DF7">
        <w:rPr>
          <w:rFonts w:ascii="Times New Roman" w:hAnsi="Times New Roman" w:cs="Times New Roman"/>
          <w:color w:val="333333"/>
          <w:sz w:val="28"/>
          <w:szCs w:val="28"/>
        </w:rPr>
        <w:t xml:space="preserve">sẽ </w:t>
      </w:r>
      <w:r>
        <w:rPr>
          <w:rFonts w:ascii="Times New Roman" w:hAnsi="Times New Roman" w:cs="Times New Roman"/>
          <w:color w:val="333333"/>
          <w:sz w:val="28"/>
          <w:szCs w:val="28"/>
        </w:rPr>
        <w:t xml:space="preserve">gắn với chương trình phát triển cộng đồng. </w:t>
      </w:r>
      <w:r w:rsidR="00710DF7">
        <w:rPr>
          <w:rFonts w:ascii="Times New Roman" w:hAnsi="Times New Roman" w:cs="Times New Roman"/>
          <w:color w:val="333333"/>
          <w:sz w:val="28"/>
          <w:szCs w:val="28"/>
        </w:rPr>
        <w:t>T</w:t>
      </w:r>
      <w:r>
        <w:rPr>
          <w:rFonts w:ascii="Times New Roman" w:hAnsi="Times New Roman" w:cs="Times New Roman"/>
          <w:color w:val="333333"/>
          <w:sz w:val="28"/>
          <w:szCs w:val="28"/>
        </w:rPr>
        <w:t xml:space="preserve">hôn bản, dòng họ, gia tộc, </w:t>
      </w:r>
      <w:r w:rsidR="00DE0C09" w:rsidRPr="00B82C79">
        <w:rPr>
          <w:rFonts w:ascii="Times New Roman" w:hAnsi="Times New Roman" w:cs="Times New Roman"/>
          <w:color w:val="333333"/>
          <w:sz w:val="28"/>
          <w:szCs w:val="28"/>
        </w:rPr>
        <w:t>dân tộc</w:t>
      </w:r>
      <w:r>
        <w:rPr>
          <w:rFonts w:ascii="Times New Roman" w:hAnsi="Times New Roman" w:cs="Times New Roman"/>
          <w:color w:val="333333"/>
          <w:sz w:val="28"/>
          <w:szCs w:val="28"/>
        </w:rPr>
        <w:t xml:space="preserve">,… phải chủ động tham gia vào xây dựng, </w:t>
      </w:r>
      <w:r w:rsidR="00DE0C09" w:rsidRPr="00B82C79">
        <w:rPr>
          <w:rFonts w:ascii="Times New Roman" w:hAnsi="Times New Roman" w:cs="Times New Roman"/>
          <w:color w:val="333333"/>
          <w:sz w:val="28"/>
          <w:szCs w:val="28"/>
        </w:rPr>
        <w:t xml:space="preserve">quản </w:t>
      </w:r>
      <w:r w:rsidR="00DE0C09" w:rsidRPr="00B82C79">
        <w:rPr>
          <w:rFonts w:ascii="Times New Roman" w:hAnsi="Times New Roman" w:cs="Times New Roman"/>
          <w:color w:val="333333"/>
          <w:sz w:val="28"/>
          <w:szCs w:val="28"/>
        </w:rPr>
        <w:lastRenderedPageBreak/>
        <w:t>lý, khai thác</w:t>
      </w:r>
      <w:r>
        <w:rPr>
          <w:rFonts w:ascii="Times New Roman" w:hAnsi="Times New Roman" w:cs="Times New Roman"/>
          <w:color w:val="333333"/>
          <w:sz w:val="28"/>
          <w:szCs w:val="28"/>
        </w:rPr>
        <w:t>,</w:t>
      </w:r>
      <w:r w:rsidR="00DE0C09" w:rsidRPr="00B82C79">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nâng cấp hệ thống cơ sở hạ tầng, dịch vụ kỹ thuật, </w:t>
      </w:r>
      <w:r w:rsidR="00DE0C09" w:rsidRPr="00B82C79">
        <w:rPr>
          <w:rFonts w:ascii="Times New Roman" w:hAnsi="Times New Roman" w:cs="Times New Roman"/>
          <w:color w:val="333333"/>
          <w:sz w:val="28"/>
          <w:szCs w:val="28"/>
        </w:rPr>
        <w:t xml:space="preserve"> trồng rừng, </w:t>
      </w:r>
      <w:r w:rsidRPr="00B82C79">
        <w:rPr>
          <w:rFonts w:ascii="Times New Roman" w:hAnsi="Times New Roman" w:cs="Times New Roman"/>
          <w:color w:val="333333"/>
          <w:sz w:val="28"/>
          <w:szCs w:val="28"/>
        </w:rPr>
        <w:t>bảo vệ môi trường</w:t>
      </w:r>
      <w:r>
        <w:rPr>
          <w:rFonts w:ascii="Times New Roman" w:hAnsi="Times New Roman" w:cs="Times New Roman"/>
          <w:color w:val="333333"/>
          <w:sz w:val="28"/>
          <w:szCs w:val="28"/>
        </w:rPr>
        <w:t>,</w:t>
      </w:r>
      <w:r w:rsidRPr="00B82C79">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cảnh quan và tài nguyên, </w:t>
      </w:r>
      <w:r w:rsidR="00DE0C09" w:rsidRPr="00B82C79">
        <w:rPr>
          <w:rFonts w:ascii="Times New Roman" w:hAnsi="Times New Roman" w:cs="Times New Roman"/>
          <w:color w:val="333333"/>
          <w:sz w:val="28"/>
          <w:szCs w:val="28"/>
        </w:rPr>
        <w:t>bảo vệ</w:t>
      </w:r>
      <w:r>
        <w:rPr>
          <w:rFonts w:ascii="Times New Roman" w:hAnsi="Times New Roman" w:cs="Times New Roman"/>
          <w:color w:val="333333"/>
          <w:sz w:val="28"/>
          <w:szCs w:val="28"/>
        </w:rPr>
        <w:t xml:space="preserve"> an ninh chính trị, giữ gìn biên cương</w:t>
      </w:r>
      <w:r w:rsidR="00DE0C09" w:rsidRPr="00B82C79">
        <w:rPr>
          <w:rFonts w:ascii="Times New Roman" w:hAnsi="Times New Roman" w:cs="Times New Roman"/>
          <w:color w:val="333333"/>
          <w:sz w:val="28"/>
          <w:szCs w:val="28"/>
        </w:rPr>
        <w:t xml:space="preserve"> và tổ chức sản xuất. </w:t>
      </w:r>
      <w:r w:rsidR="00C42A6F">
        <w:rPr>
          <w:rFonts w:ascii="Times New Roman" w:hAnsi="Times New Roman" w:cs="Times New Roman"/>
          <w:color w:val="333333"/>
          <w:sz w:val="28"/>
          <w:szCs w:val="28"/>
        </w:rPr>
        <w:t>Người dân nông thôn phải thực sự trở thành người chủ của quá trình phát triển. Họ không chỉ “biết, bàn, làm, kiểm tra, thụ hưởng,” mà còn tham gia xây dựng kế hoạch, lựa chọn công trình đầu tư, giám sát thi công, xây dựng quy chế và luật lệ.</w:t>
      </w:r>
    </w:p>
    <w:p w14:paraId="72D3D2B1" w14:textId="6F32F717" w:rsidR="002B43BF" w:rsidRDefault="00DE0C09" w:rsidP="00193795">
      <w:pPr>
        <w:spacing w:line="276" w:lineRule="auto"/>
        <w:jc w:val="both"/>
        <w:rPr>
          <w:rFonts w:ascii="Times New Roman" w:hAnsi="Times New Roman" w:cs="Times New Roman"/>
          <w:color w:val="333333"/>
          <w:sz w:val="28"/>
          <w:szCs w:val="28"/>
        </w:rPr>
      </w:pPr>
      <w:r w:rsidRPr="00193795">
        <w:rPr>
          <w:rFonts w:ascii="Times New Roman" w:hAnsi="Times New Roman" w:cs="Times New Roman"/>
          <w:color w:val="333333"/>
          <w:sz w:val="28"/>
          <w:szCs w:val="28"/>
        </w:rPr>
        <w:t>Các cấp ủy Đảng cần chỉ đạo đổi mới tổ chức đoàn thể, xây dựng các tổ chức xã hội</w:t>
      </w:r>
      <w:r w:rsidR="00710DF7">
        <w:rPr>
          <w:rFonts w:ascii="Times New Roman" w:hAnsi="Times New Roman" w:cs="Times New Roman"/>
          <w:color w:val="333333"/>
          <w:sz w:val="28"/>
          <w:szCs w:val="28"/>
        </w:rPr>
        <w:t xml:space="preserve"> gắn bó với nguyên tắc cộng đồng</w:t>
      </w:r>
      <w:r w:rsidRPr="00193795">
        <w:rPr>
          <w:rFonts w:ascii="Times New Roman" w:hAnsi="Times New Roman" w:cs="Times New Roman"/>
          <w:color w:val="333333"/>
          <w:sz w:val="28"/>
          <w:szCs w:val="28"/>
        </w:rPr>
        <w:t xml:space="preserve">. Công tác dân vận </w:t>
      </w:r>
      <w:r w:rsidR="00710DF7">
        <w:rPr>
          <w:rFonts w:ascii="Times New Roman" w:hAnsi="Times New Roman" w:cs="Times New Roman"/>
          <w:color w:val="333333"/>
          <w:sz w:val="28"/>
          <w:szCs w:val="28"/>
        </w:rPr>
        <w:t>gắn với</w:t>
      </w:r>
      <w:r w:rsidRPr="00193795">
        <w:rPr>
          <w:rFonts w:ascii="Times New Roman" w:hAnsi="Times New Roman" w:cs="Times New Roman"/>
          <w:color w:val="333333"/>
          <w:sz w:val="28"/>
          <w:szCs w:val="28"/>
        </w:rPr>
        <w:t xml:space="preserve"> trao quyền cho dân.</w:t>
      </w:r>
      <w:r w:rsidR="00C42A6F">
        <w:rPr>
          <w:rFonts w:ascii="Times New Roman" w:hAnsi="Times New Roman" w:cs="Times New Roman"/>
          <w:color w:val="333333"/>
          <w:sz w:val="28"/>
          <w:szCs w:val="28"/>
        </w:rPr>
        <w:t xml:space="preserve"> </w:t>
      </w:r>
      <w:r w:rsidRPr="00193795">
        <w:rPr>
          <w:rFonts w:ascii="Times New Roman" w:hAnsi="Times New Roman" w:cs="Times New Roman"/>
          <w:color w:val="333333"/>
          <w:sz w:val="28"/>
          <w:szCs w:val="28"/>
        </w:rPr>
        <w:t xml:space="preserve">Lấy hoạt động kinh tế phát triển hợp tác xã và hiệp hội để dẫn dắt và phát triển kinh tế hộ lên sản xuất lớn. Ban hành chính sách tiếp cận tài nguyên, đầu tư cơ sở hạ tầng, cho vay vốn, hướng dẫn kỹ thuật, đào tạo cán bộ, phân cấp dịch vụ công. Pháp luật tạo điều kiện để cộng đồng nông thôn có tư cách pháp nhân hoạt động. </w:t>
      </w:r>
    </w:p>
    <w:p w14:paraId="2752F71A" w14:textId="77777777" w:rsidR="002B43BF" w:rsidRDefault="002B43BF" w:rsidP="00193795">
      <w:pPr>
        <w:spacing w:line="276" w:lineRule="auto"/>
        <w:jc w:val="both"/>
        <w:rPr>
          <w:rFonts w:ascii="Times New Roman" w:hAnsi="Times New Roman" w:cs="Times New Roman"/>
          <w:color w:val="333333"/>
          <w:sz w:val="28"/>
          <w:szCs w:val="28"/>
        </w:rPr>
      </w:pPr>
      <w:r w:rsidRPr="00193795">
        <w:rPr>
          <w:rFonts w:ascii="Times New Roman" w:hAnsi="Times New Roman" w:cs="Times New Roman"/>
          <w:color w:val="333333"/>
          <w:sz w:val="28"/>
          <w:szCs w:val="28"/>
        </w:rPr>
        <w:t>Chiến lược nông nghiệp mới đã xác định: “Xây dựng cộng đồng vững mạnh làm nòng cốt phát triển nông thôn, sản xuất nông nghiệp”</w:t>
      </w:r>
      <w:r w:rsidRPr="00E3730C">
        <w:rPr>
          <w:sz w:val="28"/>
          <w:szCs w:val="28"/>
          <w:vertAlign w:val="superscript"/>
        </w:rPr>
        <w:footnoteReference w:id="20"/>
      </w:r>
      <w:r w:rsidRPr="00193795">
        <w:rPr>
          <w:rFonts w:ascii="Times New Roman" w:hAnsi="Times New Roman" w:cs="Times New Roman"/>
          <w:color w:val="333333"/>
          <w:sz w:val="28"/>
          <w:szCs w:val="28"/>
        </w:rPr>
        <w:t xml:space="preserve">. </w:t>
      </w:r>
      <w:r>
        <w:rPr>
          <w:rFonts w:ascii="Times New Roman" w:hAnsi="Times New Roman" w:cs="Times New Roman"/>
          <w:color w:val="333333"/>
          <w:sz w:val="28"/>
          <w:szCs w:val="28"/>
        </w:rPr>
        <w:t>C</w:t>
      </w:r>
      <w:r w:rsidRPr="00193795">
        <w:rPr>
          <w:rFonts w:ascii="Times New Roman" w:hAnsi="Times New Roman" w:cs="Times New Roman"/>
          <w:color w:val="333333"/>
          <w:sz w:val="28"/>
          <w:szCs w:val="28"/>
        </w:rPr>
        <w:t>ác tổ chức cộng đồng như hiệp hội doanh nghiệp, hợp tác xã của kinh tế hộ</w:t>
      </w:r>
      <w:r>
        <w:rPr>
          <w:rFonts w:ascii="Times New Roman" w:hAnsi="Times New Roman" w:cs="Times New Roman"/>
          <w:color w:val="333333"/>
          <w:sz w:val="28"/>
          <w:szCs w:val="28"/>
        </w:rPr>
        <w:t>, tổ chức thôn bản trong nông thôn mới</w:t>
      </w:r>
      <w:r w:rsidRPr="00193795">
        <w:rPr>
          <w:rFonts w:ascii="Times New Roman" w:hAnsi="Times New Roman" w:cs="Times New Roman"/>
          <w:color w:val="333333"/>
          <w:sz w:val="28"/>
          <w:szCs w:val="28"/>
        </w:rPr>
        <w:t xml:space="preserve"> chính là tế bào để xây dựng nông thôn mới và tái cơ cấu nông nghiệp. </w:t>
      </w:r>
      <w:r>
        <w:rPr>
          <w:rFonts w:ascii="Times New Roman" w:hAnsi="Times New Roman" w:cs="Times New Roman"/>
          <w:color w:val="333333"/>
          <w:sz w:val="28"/>
          <w:szCs w:val="28"/>
        </w:rPr>
        <w:t>N</w:t>
      </w:r>
      <w:r w:rsidR="00DE0C09" w:rsidRPr="00193795">
        <w:rPr>
          <w:rFonts w:ascii="Times New Roman" w:hAnsi="Times New Roman" w:cs="Times New Roman"/>
          <w:color w:val="333333"/>
          <w:sz w:val="28"/>
          <w:szCs w:val="28"/>
        </w:rPr>
        <w:t>hư thế, cơ chế và tổ chức cộng đồng sẽ hình thành quan hệ sản xuất phù hợp định hướng xã hội chủ nghĩa - thành tố thích hợp trong thượng từng kiến trúc của giai đoạ</w:t>
      </w:r>
      <w:r>
        <w:rPr>
          <w:rFonts w:ascii="Times New Roman" w:hAnsi="Times New Roman" w:cs="Times New Roman"/>
          <w:color w:val="333333"/>
          <w:sz w:val="28"/>
          <w:szCs w:val="28"/>
        </w:rPr>
        <w:t xml:space="preserve">n quá độ. Đó là </w:t>
      </w:r>
      <w:r w:rsidR="00DE0C09" w:rsidRPr="00193795">
        <w:rPr>
          <w:rFonts w:ascii="Times New Roman" w:hAnsi="Times New Roman" w:cs="Times New Roman"/>
          <w:color w:val="333333"/>
          <w:sz w:val="28"/>
          <w:szCs w:val="28"/>
        </w:rPr>
        <w:t>nền tảng hình thành các hệ sinh thái kinh tế nông nghiệp như các vùng chuyên canh, các chuỗi giá trị, các ngành hàng chiến lược,…</w:t>
      </w:r>
    </w:p>
    <w:p w14:paraId="762F7BD0" w14:textId="542667F8" w:rsidR="00DE0C09" w:rsidRPr="00193795" w:rsidRDefault="002B43BF" w:rsidP="00193795">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Đ</w:t>
      </w:r>
      <w:r w:rsidRPr="00193795">
        <w:rPr>
          <w:rFonts w:ascii="Times New Roman" w:hAnsi="Times New Roman" w:cs="Times New Roman"/>
          <w:color w:val="333333"/>
          <w:sz w:val="28"/>
          <w:szCs w:val="28"/>
        </w:rPr>
        <w:t xml:space="preserve">ể kiến tạo liên kết </w:t>
      </w:r>
      <w:r w:rsidR="00C606BC" w:rsidRPr="00193795">
        <w:rPr>
          <w:rFonts w:ascii="Times New Roman" w:hAnsi="Times New Roman" w:cs="Times New Roman"/>
          <w:color w:val="333333"/>
          <w:sz w:val="28"/>
          <w:szCs w:val="28"/>
        </w:rPr>
        <w:t>các vùng kinh tế, các vùng sinh thái</w:t>
      </w:r>
      <w:r>
        <w:rPr>
          <w:rFonts w:ascii="Times New Roman" w:hAnsi="Times New Roman" w:cs="Times New Roman"/>
          <w:color w:val="333333"/>
          <w:sz w:val="28"/>
          <w:szCs w:val="28"/>
        </w:rPr>
        <w:t>,</w:t>
      </w:r>
      <w:r w:rsidR="00DE0C09" w:rsidRPr="00193795">
        <w:rPr>
          <w:rFonts w:ascii="Times New Roman" w:hAnsi="Times New Roman" w:cs="Times New Roman"/>
          <w:color w:val="333333"/>
          <w:sz w:val="28"/>
          <w:szCs w:val="28"/>
        </w:rPr>
        <w:t xml:space="preserve"> kết nối các địa phương, không thể thiếu được chất keo kết dính là phát triển tổ chức cộng đồng. Mang tính chất đồng đẳng về lợi ích và quyền lực, các đối tượng này cần sử dụng các cơ chế của cơ chế cộng đồng như xác lập giải pháp đồng thuận, bầu ra thủ lĩnh tin cậy, hình thành luật chơi gắn bó, tạo ra thông tin minh bạch,… để có thể cùng nhau phối hợp chủ động và vững bền, vượt qua những yếu kém của cơ chế nhà nước (đặc điểm nhiệm kỳ, phân cách quyền lực bộ ngành,…) yếu kém của thị trường (khác biệt tài nguyên, cạnh tranh quyền lợi,…). </w:t>
      </w:r>
    </w:p>
    <w:p w14:paraId="71BEDE66" w14:textId="059ACAB7" w:rsidR="00DE0C09" w:rsidRPr="00193795" w:rsidRDefault="00C606BC" w:rsidP="00193795">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T</w:t>
      </w:r>
      <w:r w:rsidR="00DE0C09" w:rsidRPr="00193795">
        <w:rPr>
          <w:rFonts w:ascii="Times New Roman" w:hAnsi="Times New Roman" w:cs="Times New Roman"/>
          <w:color w:val="333333"/>
          <w:sz w:val="28"/>
          <w:szCs w:val="28"/>
        </w:rPr>
        <w:t xml:space="preserve">oàn dân thông qua các tổ chức cộng đồng </w:t>
      </w:r>
      <w:r>
        <w:rPr>
          <w:rFonts w:ascii="Times New Roman" w:hAnsi="Times New Roman" w:cs="Times New Roman"/>
          <w:color w:val="333333"/>
          <w:sz w:val="28"/>
          <w:szCs w:val="28"/>
        </w:rPr>
        <w:t>sẽ</w:t>
      </w:r>
      <w:r w:rsidR="00DE0C09" w:rsidRPr="00193795">
        <w:rPr>
          <w:rFonts w:ascii="Times New Roman" w:hAnsi="Times New Roman" w:cs="Times New Roman"/>
          <w:color w:val="333333"/>
          <w:sz w:val="28"/>
          <w:szCs w:val="28"/>
        </w:rPr>
        <w:t xml:space="preserve"> tạo ra năng lực quản lý hiệu quả trên mọi lĩnh vực, địa bàn đa dạng, rộng lớn và biến động của cơ chế thị trường trong thời đại toàn cầu hóa. Mới giải quyết được các vần đề nhà nước và thị trường đang bó tay hiện nay (an toàn lương thực, thực phẩm, giám sát bảo vệ môi trường, ngăn chặn đánh bắt thủy hải sản tận diệt tự nhiên, vi phạm lãnh hải quốc tế,…). Có tổ chức cộng đồng rộng rãi thì mới cải cách, thu hẹp được bộ máy hành chính, số hóa được quản lý, kết hợp được nguồn lực và tài nguyên tổng hợp theo qui hoạch quốc gia, mới giám sát và tuân thủ sát sao pháp luật nhà nước. </w:t>
      </w:r>
      <w:r w:rsidR="00215881" w:rsidRPr="00471728">
        <w:rPr>
          <w:rFonts w:ascii="Times New Roman" w:hAnsi="Times New Roman" w:cs="Times New Roman"/>
          <w:color w:val="333333"/>
          <w:sz w:val="28"/>
          <w:szCs w:val="28"/>
        </w:rPr>
        <w:t>thống nhất về luật lệ, cách thức hoạt động, sắp xếp kết cấu bộ máy và cách thức đóng góp để duy trì hoạt động</w:t>
      </w:r>
      <w:r w:rsidR="00215881">
        <w:rPr>
          <w:rFonts w:ascii="Times New Roman" w:hAnsi="Times New Roman" w:cs="Times New Roman"/>
          <w:color w:val="333333"/>
          <w:sz w:val="28"/>
          <w:szCs w:val="28"/>
        </w:rPr>
        <w:t>,</w:t>
      </w:r>
      <w:r w:rsidR="00215881" w:rsidRPr="00471728">
        <w:rPr>
          <w:rFonts w:ascii="Times New Roman" w:hAnsi="Times New Roman" w:cs="Times New Roman"/>
          <w:color w:val="333333"/>
          <w:sz w:val="28"/>
          <w:szCs w:val="28"/>
        </w:rPr>
        <w:t xml:space="preserve"> đăng ký và nhà nước công nhận.</w:t>
      </w:r>
      <w:r w:rsidR="00215881">
        <w:rPr>
          <w:rFonts w:ascii="Times New Roman" w:hAnsi="Times New Roman" w:cs="Times New Roman"/>
          <w:color w:val="333333"/>
          <w:sz w:val="28"/>
          <w:szCs w:val="28"/>
        </w:rPr>
        <w:t xml:space="preserve"> </w:t>
      </w:r>
    </w:p>
    <w:p w14:paraId="1A7978D9" w14:textId="77777777" w:rsidR="00C606BC" w:rsidRDefault="00C606BC" w:rsidP="00C606BC">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Tạo ra được đột phá về các tổ chức cộng đồng sẽ biến kinh tế hộ nhỏ nông nghiệp, nông thôn thành kinh tế hộ lớn và doanh nghiệp công nghiệp và dịch vụ đô thị. Chuyển từ tài nguyên tự nhiên sang phát triển tài nguyên con người, tích lũy nội lực ít đất nước để thu hút ngoại lực quốc tế. Cho phép các tổ chức cộng đồng trở thành đơn vị tế bào để hình thành các hệ sinh thái thể chế sản xuất kinh doanh như các chuỗi giá trị ngành hàng có giá trị gia tăng cao, hệ thống phối hợp nông thôn và đô thị công bằng và bao trùm, các tổ hợp liên kết vùng hài hòa và năng động.</w:t>
      </w:r>
    </w:p>
    <w:p w14:paraId="517F405F" w14:textId="2BBA05B3" w:rsidR="00C606BC" w:rsidRDefault="00C606BC" w:rsidP="00C606BC">
      <w:pPr>
        <w:spacing w:line="276"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Nếu như làn sóng đổi mới lần thứ nhất gần 40 năm trước dựa trên đời mới thể chế kinh tế và cơ chế thị trường đã cho phép huy động các nguồn lực hiện có khi đó để đưa Việt Nam từ một nước nghèo trở thành một nước thu nhập trung bình thì làn sóng đổi mới lần thứ hai hôm nay sẽ cho phép Việt Nam trở thành nước thu nhập cao vào giữa thế kỷ này như mục tiêu của Đại hội Đảng XIII đã xác định. </w:t>
      </w:r>
    </w:p>
    <w:p w14:paraId="4266D46F" w14:textId="77777777" w:rsidR="00DE0C09" w:rsidRPr="00193795" w:rsidRDefault="00DE0C09" w:rsidP="00193795">
      <w:pPr>
        <w:spacing w:line="276" w:lineRule="auto"/>
        <w:jc w:val="both"/>
        <w:rPr>
          <w:rFonts w:ascii="Times New Roman" w:hAnsi="Times New Roman" w:cs="Times New Roman"/>
          <w:color w:val="333333"/>
          <w:sz w:val="28"/>
          <w:szCs w:val="28"/>
        </w:rPr>
      </w:pPr>
    </w:p>
    <w:sectPr w:rsidR="00DE0C09" w:rsidRPr="00193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40EA" w14:textId="77777777" w:rsidR="00054C05" w:rsidRDefault="00054C05" w:rsidP="00DE0C09">
      <w:pPr>
        <w:spacing w:after="0" w:line="240" w:lineRule="auto"/>
      </w:pPr>
      <w:r>
        <w:separator/>
      </w:r>
    </w:p>
  </w:endnote>
  <w:endnote w:type="continuationSeparator" w:id="0">
    <w:p w14:paraId="1C345E66" w14:textId="77777777" w:rsidR="00054C05" w:rsidRDefault="00054C05" w:rsidP="00DE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E1067" w14:textId="77777777" w:rsidR="00054C05" w:rsidRDefault="00054C05" w:rsidP="00DE0C09">
      <w:pPr>
        <w:spacing w:after="0" w:line="240" w:lineRule="auto"/>
      </w:pPr>
      <w:r>
        <w:separator/>
      </w:r>
    </w:p>
  </w:footnote>
  <w:footnote w:type="continuationSeparator" w:id="0">
    <w:p w14:paraId="57C60EFD" w14:textId="77777777" w:rsidR="00054C05" w:rsidRDefault="00054C05" w:rsidP="00DE0C09">
      <w:pPr>
        <w:spacing w:after="0" w:line="240" w:lineRule="auto"/>
      </w:pPr>
      <w:r>
        <w:continuationSeparator/>
      </w:r>
    </w:p>
  </w:footnote>
  <w:footnote w:id="1">
    <w:p w14:paraId="74175300" w14:textId="0CFB2C5F" w:rsidR="007948D9" w:rsidRPr="007948D9" w:rsidRDefault="007948D9" w:rsidP="007948D9">
      <w:pPr>
        <w:pStyle w:val="FootnoteText"/>
        <w:rPr>
          <w:rFonts w:ascii="Times New Roman" w:eastAsia="Times New Roman" w:hAnsi="Times New Roman" w:cs="Times New Roman"/>
          <w:color w:val="333333"/>
          <w:sz w:val="22"/>
          <w:szCs w:val="22"/>
        </w:rPr>
      </w:pPr>
      <w:r>
        <w:rPr>
          <w:rStyle w:val="FootnoteReference"/>
        </w:rPr>
        <w:footnoteRef/>
      </w:r>
      <w:r>
        <w:t xml:space="preserve">   </w:t>
      </w:r>
      <w:r w:rsidRPr="007948D9">
        <w:rPr>
          <w:rFonts w:ascii="Times New Roman" w:eastAsia="Times New Roman" w:hAnsi="Times New Roman" w:cs="Times New Roman"/>
          <w:color w:val="333333"/>
          <w:sz w:val="22"/>
          <w:szCs w:val="22"/>
        </w:rPr>
        <w:t>Vụ quản lý rừng đặc dụng, phòng hộ.</w:t>
      </w:r>
      <w:r>
        <w:t xml:space="preserve"> </w:t>
      </w:r>
      <w:r w:rsidRPr="007948D9">
        <w:rPr>
          <w:rFonts w:ascii="Times New Roman" w:eastAsia="Times New Roman" w:hAnsi="Times New Roman" w:cs="Times New Roman"/>
          <w:color w:val="333333"/>
          <w:sz w:val="22"/>
          <w:szCs w:val="22"/>
        </w:rPr>
        <w:t>Hiện trạng rừng đặc dụng và rừng phòng hộ Việt Nam năm 2019.</w:t>
      </w:r>
    </w:p>
  </w:footnote>
  <w:footnote w:id="2">
    <w:p w14:paraId="5E918925" w14:textId="510C05A7" w:rsidR="00C04B97" w:rsidRDefault="00C04B97" w:rsidP="00C04B97">
      <w:pPr>
        <w:pStyle w:val="FootnoteText"/>
        <w:jc w:val="both"/>
      </w:pPr>
      <w:r>
        <w:rPr>
          <w:rStyle w:val="FootnoteReference"/>
        </w:rPr>
        <w:footnoteRef/>
      </w:r>
      <w:r>
        <w:t xml:space="preserve">  </w:t>
      </w:r>
      <w:r w:rsidRPr="00C04B97">
        <w:rPr>
          <w:rFonts w:ascii="Times New Roman" w:eastAsia="Times New Roman" w:hAnsi="Times New Roman" w:cs="Times New Roman"/>
          <w:color w:val="333333"/>
          <w:sz w:val="22"/>
          <w:szCs w:val="22"/>
        </w:rPr>
        <w:t>Phạm Hiếu, Bảo Thắng. 9 năm lớn mạnh của lực lượng kiểm ngư.  Báo Nông nghiệp Việt Nam 14/04/2023</w:t>
      </w:r>
    </w:p>
  </w:footnote>
  <w:footnote w:id="3">
    <w:p w14:paraId="1DE1E49D" w14:textId="2DA7C0F0" w:rsidR="00686E8D" w:rsidRDefault="00686E8D" w:rsidP="00686E8D">
      <w:pPr>
        <w:pStyle w:val="FootnoteText"/>
      </w:pPr>
      <w:r>
        <w:rPr>
          <w:rStyle w:val="FootnoteReference"/>
        </w:rPr>
        <w:footnoteRef/>
      </w:r>
      <w:r>
        <w:t xml:space="preserve"> </w:t>
      </w:r>
      <w:r w:rsidRPr="00686E8D">
        <w:rPr>
          <w:rFonts w:ascii="Times New Roman" w:eastAsia="Times New Roman" w:hAnsi="Times New Roman" w:cs="Times New Roman"/>
          <w:color w:val="333333"/>
          <w:sz w:val="22"/>
          <w:szCs w:val="22"/>
        </w:rPr>
        <w:t>Phương Dung. Cả nước có khoảng 3.000 toà chung cư, tập trung chủ yếu ở Hà Nội và TPHCM</w:t>
      </w:r>
      <w:r>
        <w:rPr>
          <w:rFonts w:ascii="Times New Roman" w:eastAsia="Times New Roman" w:hAnsi="Times New Roman" w:cs="Times New Roman"/>
          <w:color w:val="333333"/>
          <w:sz w:val="22"/>
          <w:szCs w:val="22"/>
        </w:rPr>
        <w:t xml:space="preserve">. </w:t>
      </w:r>
      <w:r w:rsidRPr="00686E8D">
        <w:rPr>
          <w:rFonts w:ascii="Times New Roman" w:eastAsia="Times New Roman" w:hAnsi="Times New Roman" w:cs="Times New Roman"/>
          <w:color w:val="333333"/>
          <w:sz w:val="22"/>
          <w:szCs w:val="22"/>
        </w:rPr>
        <w:t>Báo Dân Trí 10/03/2019</w:t>
      </w:r>
      <w:r>
        <w:t>.</w:t>
      </w:r>
    </w:p>
  </w:footnote>
  <w:footnote w:id="4">
    <w:p w14:paraId="33CA4676" w14:textId="378F1A34" w:rsidR="00A52B12" w:rsidRDefault="00A52B12">
      <w:pPr>
        <w:pStyle w:val="FootnoteText"/>
      </w:pPr>
      <w:r>
        <w:rPr>
          <w:rStyle w:val="FootnoteReference"/>
        </w:rPr>
        <w:footnoteRef/>
      </w:r>
      <w:r>
        <w:t xml:space="preserve"> </w:t>
      </w:r>
      <w:r w:rsidRPr="00A52B12">
        <w:rPr>
          <w:rFonts w:ascii="Times New Roman" w:eastAsia="Times New Roman" w:hAnsi="Times New Roman" w:cs="Times New Roman"/>
          <w:color w:val="333333"/>
          <w:sz w:val="22"/>
          <w:szCs w:val="22"/>
        </w:rPr>
        <w:t>“Dân vận”, báo Sự thật số ra ngày 15-10-1949, với bút danh “X.Y.Z”</w:t>
      </w:r>
    </w:p>
  </w:footnote>
  <w:footnote w:id="5">
    <w:p w14:paraId="51C52960" w14:textId="77777777" w:rsidR="00092086" w:rsidRPr="00AD2030" w:rsidRDefault="00092086" w:rsidP="00092086">
      <w:pPr>
        <w:pStyle w:val="FootnoteText"/>
        <w:rPr>
          <w:rFonts w:ascii="Times New Roman" w:hAnsi="Times New Roman" w:cs="Times New Roman"/>
          <w:color w:val="333333"/>
          <w:sz w:val="22"/>
          <w:szCs w:val="22"/>
        </w:rPr>
      </w:pPr>
      <w:r>
        <w:rPr>
          <w:rStyle w:val="FootnoteReference"/>
        </w:rPr>
        <w:footnoteRef/>
      </w:r>
      <w:r>
        <w:t xml:space="preserve">  </w:t>
      </w:r>
      <w:r w:rsidRPr="00AD2030">
        <w:rPr>
          <w:rFonts w:ascii="Times New Roman" w:hAnsi="Times New Roman" w:cs="Times New Roman"/>
          <w:color w:val="333333"/>
          <w:sz w:val="22"/>
          <w:szCs w:val="22"/>
        </w:rPr>
        <w:t>Sắc lệnh của Chủ Tịch Chính phủ lâm thời số 63/SL Ngày 22 tháng 11 năm 1945.</w:t>
      </w:r>
      <w:r>
        <w:rPr>
          <w:rFonts w:ascii="Times New Roman" w:hAnsi="Times New Roman" w:cs="Times New Roman"/>
          <w:color w:val="333333"/>
          <w:sz w:val="22"/>
          <w:szCs w:val="22"/>
        </w:rPr>
        <w:t xml:space="preserve"> Thư viện pháp luật Việt Nam.</w:t>
      </w:r>
    </w:p>
  </w:footnote>
  <w:footnote w:id="6">
    <w:p w14:paraId="37BFC03D" w14:textId="77777777" w:rsidR="00DE0C09" w:rsidRPr="00C363B3" w:rsidRDefault="00DE0C09" w:rsidP="00DE0C09">
      <w:pPr>
        <w:pStyle w:val="FootnoteText"/>
        <w:keepLines/>
        <w:rPr>
          <w:rFonts w:ascii="Times New Roman" w:hAnsi="Times New Roman" w:cs="Times New Roman"/>
          <w:color w:val="333333"/>
          <w:sz w:val="24"/>
          <w:szCs w:val="24"/>
        </w:rPr>
      </w:pPr>
      <w:r w:rsidRPr="00C363B3">
        <w:rPr>
          <w:rFonts w:ascii="Times New Roman" w:hAnsi="Times New Roman" w:cs="Times New Roman"/>
          <w:color w:val="333333"/>
          <w:sz w:val="24"/>
          <w:szCs w:val="24"/>
          <w:vertAlign w:val="superscript"/>
        </w:rPr>
        <w:footnoteRef/>
      </w:r>
      <w:r w:rsidRPr="00C363B3">
        <w:rPr>
          <w:rFonts w:ascii="Times New Roman" w:hAnsi="Times New Roman" w:cs="Times New Roman"/>
          <w:color w:val="333333"/>
          <w:sz w:val="24"/>
          <w:szCs w:val="24"/>
          <w:vertAlign w:val="superscript"/>
        </w:rPr>
        <w:t xml:space="preserve"> </w:t>
      </w:r>
      <w:r w:rsidRPr="00C363B3">
        <w:rPr>
          <w:rFonts w:ascii="Times New Roman" w:hAnsi="Times New Roman" w:cs="Times New Roman"/>
          <w:color w:val="333333"/>
          <w:sz w:val="24"/>
          <w:szCs w:val="24"/>
        </w:rPr>
        <w:t xml:space="preserve">Trần Đình Hượu, </w:t>
      </w:r>
      <w:r w:rsidRPr="00C363B3">
        <w:rPr>
          <w:rFonts w:ascii="Times New Roman" w:hAnsi="Times New Roman" w:cs="Times New Roman"/>
          <w:i/>
          <w:iCs/>
          <w:color w:val="333333"/>
          <w:sz w:val="24"/>
          <w:szCs w:val="24"/>
        </w:rPr>
        <w:t>Các bài giảng về tư tưởng phương Đông</w:t>
      </w:r>
      <w:r w:rsidRPr="00C363B3">
        <w:rPr>
          <w:rFonts w:ascii="Times New Roman" w:hAnsi="Times New Roman" w:cs="Times New Roman"/>
          <w:color w:val="333333"/>
          <w:sz w:val="24"/>
          <w:szCs w:val="24"/>
        </w:rPr>
        <w:t>, NXB Đại học Quốc gia Hà Nội, 2001</w:t>
      </w:r>
    </w:p>
  </w:footnote>
  <w:footnote w:id="7">
    <w:p w14:paraId="523EB156" w14:textId="77777777" w:rsidR="00DE0C09" w:rsidRPr="00C363B3" w:rsidRDefault="00DE0C09" w:rsidP="00DE0C09">
      <w:pPr>
        <w:pStyle w:val="FootnoteText"/>
        <w:keepLines/>
        <w:rPr>
          <w:rFonts w:ascii="Times New Roman" w:hAnsi="Times New Roman" w:cs="Times New Roman"/>
          <w:color w:val="333333"/>
          <w:sz w:val="24"/>
          <w:szCs w:val="24"/>
        </w:rPr>
      </w:pPr>
      <w:r w:rsidRPr="00C363B3">
        <w:rPr>
          <w:rFonts w:ascii="Times New Roman" w:hAnsi="Times New Roman" w:cs="Times New Roman"/>
          <w:color w:val="333333"/>
          <w:sz w:val="24"/>
          <w:szCs w:val="24"/>
          <w:vertAlign w:val="superscript"/>
        </w:rPr>
        <w:footnoteRef/>
      </w:r>
      <w:r w:rsidRPr="00C363B3">
        <w:rPr>
          <w:rFonts w:ascii="Times New Roman" w:hAnsi="Times New Roman" w:cs="Times New Roman"/>
          <w:color w:val="333333"/>
          <w:sz w:val="24"/>
          <w:szCs w:val="24"/>
          <w:vertAlign w:val="superscript"/>
        </w:rPr>
        <w:t xml:space="preserve"> </w:t>
      </w:r>
      <w:r w:rsidRPr="00C363B3">
        <w:rPr>
          <w:rFonts w:ascii="Times New Roman" w:hAnsi="Times New Roman" w:cs="Times New Roman"/>
          <w:color w:val="333333"/>
          <w:sz w:val="24"/>
          <w:szCs w:val="24"/>
        </w:rPr>
        <w:t>Nghiêm Đằng</w:t>
      </w:r>
      <w:r>
        <w:rPr>
          <w:rFonts w:ascii="Times New Roman" w:hAnsi="Times New Roman" w:cs="Times New Roman"/>
          <w:color w:val="333333"/>
          <w:sz w:val="24"/>
          <w:szCs w:val="24"/>
        </w:rPr>
        <w:t xml:space="preserve">, </w:t>
      </w:r>
      <w:r w:rsidRPr="00C363B3">
        <w:rPr>
          <w:rFonts w:ascii="Times New Roman" w:hAnsi="Times New Roman" w:cs="Times New Roman"/>
          <w:i/>
          <w:iCs/>
          <w:color w:val="333333"/>
          <w:sz w:val="24"/>
          <w:szCs w:val="24"/>
        </w:rPr>
        <w:t>Tài-chính-học đại-cương</w:t>
      </w:r>
      <w:r w:rsidRPr="00C363B3">
        <w:rPr>
          <w:rFonts w:ascii="Times New Roman" w:hAnsi="Times New Roman" w:cs="Times New Roman"/>
          <w:color w:val="333333"/>
          <w:sz w:val="24"/>
          <w:szCs w:val="24"/>
        </w:rPr>
        <w:t>. Sài-gòn: Học-viện Quốc-gia Hành-chánh, 1957. Tr 24</w:t>
      </w:r>
    </w:p>
  </w:footnote>
  <w:footnote w:id="8">
    <w:p w14:paraId="4A260D87" w14:textId="77777777" w:rsidR="00DE0C09" w:rsidRPr="00826581" w:rsidRDefault="00DE0C09" w:rsidP="00DE0C09">
      <w:pPr>
        <w:pStyle w:val="FootnoteText"/>
        <w:rPr>
          <w:rFonts w:ascii="Times New Roman" w:hAnsi="Times New Roman" w:cs="Times New Roman"/>
          <w:color w:val="333333"/>
          <w:sz w:val="24"/>
          <w:szCs w:val="24"/>
        </w:rPr>
      </w:pPr>
      <w:r>
        <w:rPr>
          <w:rStyle w:val="FootnoteReference"/>
        </w:rPr>
        <w:footnoteRef/>
      </w:r>
      <w:r>
        <w:t xml:space="preserve"> </w:t>
      </w:r>
      <w:r w:rsidRPr="00826581">
        <w:rPr>
          <w:rFonts w:ascii="Times New Roman" w:hAnsi="Times New Roman" w:cs="Times New Roman"/>
          <w:color w:val="333333"/>
          <w:sz w:val="24"/>
          <w:szCs w:val="24"/>
        </w:rPr>
        <w:t>Hồi ký Joseph Athanase Paul Doumer. Xứ Đông Dương. Alphabooks &amp; NXB Thế Giới  2016</w:t>
      </w:r>
      <w:r>
        <w:rPr>
          <w:rFonts w:ascii="Times New Roman" w:hAnsi="Times New Roman" w:cs="Times New Roman"/>
          <w:color w:val="333333"/>
          <w:sz w:val="24"/>
          <w:szCs w:val="24"/>
        </w:rPr>
        <w:t>.</w:t>
      </w:r>
    </w:p>
  </w:footnote>
  <w:footnote w:id="9">
    <w:p w14:paraId="63D13F56" w14:textId="77777777" w:rsidR="00DE0C09" w:rsidRPr="00C363B3" w:rsidRDefault="00DE0C09" w:rsidP="00DE0C09">
      <w:pPr>
        <w:pStyle w:val="FootnoteText"/>
        <w:keepLines/>
        <w:rPr>
          <w:rFonts w:ascii="Times New Roman" w:hAnsi="Times New Roman" w:cs="Times New Roman"/>
          <w:sz w:val="24"/>
          <w:szCs w:val="24"/>
        </w:rPr>
      </w:pPr>
      <w:r w:rsidRPr="00C363B3">
        <w:rPr>
          <w:rStyle w:val="FootnoteReference"/>
          <w:rFonts w:ascii="Times New Roman" w:hAnsi="Times New Roman" w:cs="Times New Roman"/>
          <w:sz w:val="24"/>
          <w:szCs w:val="24"/>
        </w:rPr>
        <w:footnoteRef/>
      </w:r>
      <w:r w:rsidRPr="00C363B3">
        <w:rPr>
          <w:rFonts w:ascii="Times New Roman" w:hAnsi="Times New Roman" w:cs="Times New Roman"/>
          <w:sz w:val="24"/>
          <w:szCs w:val="24"/>
        </w:rPr>
        <w:t xml:space="preserve"> </w:t>
      </w:r>
      <w:r w:rsidRPr="00C363B3">
        <w:rPr>
          <w:rFonts w:ascii="Times New Roman" w:eastAsia="Batang" w:hAnsi="Times New Roman" w:cs="Times New Roman"/>
          <w:color w:val="333333"/>
          <w:sz w:val="24"/>
          <w:szCs w:val="24"/>
        </w:rPr>
        <w:t>Điều 211 Bộ luật dân sự 2015</w:t>
      </w:r>
    </w:p>
  </w:footnote>
  <w:footnote w:id="10">
    <w:p w14:paraId="6D77AFD0" w14:textId="77777777" w:rsidR="00DE0C09" w:rsidRPr="00C363B3" w:rsidRDefault="00DE0C09" w:rsidP="00DE0C09">
      <w:pPr>
        <w:pStyle w:val="FootnoteText"/>
        <w:keepLines/>
        <w:rPr>
          <w:rFonts w:ascii="Times New Roman" w:hAnsi="Times New Roman" w:cs="Times New Roman"/>
          <w:sz w:val="24"/>
          <w:szCs w:val="24"/>
        </w:rPr>
      </w:pPr>
      <w:r w:rsidRPr="00C363B3">
        <w:rPr>
          <w:rStyle w:val="FootnoteReference"/>
          <w:rFonts w:ascii="Times New Roman" w:hAnsi="Times New Roman" w:cs="Times New Roman"/>
          <w:sz w:val="24"/>
          <w:szCs w:val="24"/>
        </w:rPr>
        <w:footnoteRef/>
      </w:r>
      <w:r w:rsidRPr="00C363B3">
        <w:rPr>
          <w:rFonts w:ascii="Times New Roman" w:hAnsi="Times New Roman" w:cs="Times New Roman"/>
          <w:sz w:val="24"/>
          <w:szCs w:val="24"/>
        </w:rPr>
        <w:t xml:space="preserve"> </w:t>
      </w:r>
      <w:r w:rsidRPr="00C363B3">
        <w:rPr>
          <w:rFonts w:ascii="Times New Roman" w:eastAsia="Batang" w:hAnsi="Times New Roman" w:cs="Times New Roman"/>
          <w:color w:val="333333"/>
          <w:sz w:val="24"/>
          <w:szCs w:val="24"/>
        </w:rPr>
        <w:t>Khoản 3 Điều 5 Luật đất đai năm 2013</w:t>
      </w:r>
    </w:p>
  </w:footnote>
  <w:footnote w:id="11">
    <w:p w14:paraId="23A0BC25" w14:textId="77777777" w:rsidR="00DE0C09" w:rsidRPr="00C363B3" w:rsidRDefault="00DE0C09" w:rsidP="00DE0C09">
      <w:pPr>
        <w:pStyle w:val="FootnoteText"/>
        <w:keepLines/>
        <w:rPr>
          <w:rFonts w:ascii="Times New Roman" w:hAnsi="Times New Roman" w:cs="Times New Roman"/>
          <w:sz w:val="24"/>
          <w:szCs w:val="24"/>
        </w:rPr>
      </w:pPr>
      <w:r w:rsidRPr="00C363B3">
        <w:rPr>
          <w:rStyle w:val="FootnoteReference"/>
          <w:rFonts w:ascii="Times New Roman" w:hAnsi="Times New Roman" w:cs="Times New Roman"/>
          <w:sz w:val="24"/>
          <w:szCs w:val="24"/>
        </w:rPr>
        <w:footnoteRef/>
      </w:r>
      <w:r w:rsidRPr="00C363B3">
        <w:rPr>
          <w:rFonts w:ascii="Times New Roman" w:hAnsi="Times New Roman" w:cs="Times New Roman"/>
          <w:sz w:val="24"/>
          <w:szCs w:val="24"/>
        </w:rPr>
        <w:t xml:space="preserve"> </w:t>
      </w:r>
      <w:r w:rsidRPr="00C363B3">
        <w:rPr>
          <w:rFonts w:ascii="Times New Roman" w:eastAsia="Batang" w:hAnsi="Times New Roman" w:cs="Times New Roman"/>
          <w:color w:val="333333"/>
          <w:sz w:val="24"/>
          <w:szCs w:val="24"/>
        </w:rPr>
        <w:t>Điều 29 Luật bảo vệ và phát triển rừng</w:t>
      </w:r>
      <w:r w:rsidRPr="00C363B3">
        <w:rPr>
          <w:rFonts w:ascii="Times New Roman" w:hAnsi="Times New Roman" w:cs="Times New Roman"/>
          <w:color w:val="000000"/>
          <w:sz w:val="24"/>
          <w:szCs w:val="24"/>
          <w:shd w:val="clear" w:color="auto" w:fill="FFFFFF"/>
        </w:rPr>
        <w:t xml:space="preserve"> </w:t>
      </w:r>
      <w:r w:rsidRPr="00C363B3">
        <w:rPr>
          <w:rFonts w:ascii="Times New Roman" w:eastAsia="Batang" w:hAnsi="Times New Roman" w:cs="Times New Roman"/>
          <w:color w:val="333333"/>
          <w:sz w:val="24"/>
          <w:szCs w:val="24"/>
        </w:rPr>
        <w:t>2004 </w:t>
      </w:r>
    </w:p>
  </w:footnote>
  <w:footnote w:id="12">
    <w:p w14:paraId="685E9B66" w14:textId="77777777" w:rsidR="00DE0C09" w:rsidRPr="00C363B3" w:rsidRDefault="00DE0C09" w:rsidP="00DE0C09">
      <w:pPr>
        <w:pStyle w:val="BodyText3"/>
        <w:keepLines/>
        <w:spacing w:line="288" w:lineRule="auto"/>
        <w:rPr>
          <w:rFonts w:ascii="Times New Roman" w:hAnsi="Times New Roman" w:cs="Times New Roman"/>
          <w:sz w:val="24"/>
          <w:szCs w:val="24"/>
        </w:rPr>
      </w:pPr>
      <w:r w:rsidRPr="00C363B3">
        <w:rPr>
          <w:rFonts w:ascii="Times New Roman" w:hAnsi="Times New Roman" w:cs="Times New Roman"/>
          <w:color w:val="333333"/>
          <w:sz w:val="24"/>
          <w:szCs w:val="24"/>
          <w:vertAlign w:val="superscript"/>
        </w:rPr>
        <w:footnoteRef/>
      </w:r>
      <w:r w:rsidRPr="00C363B3">
        <w:rPr>
          <w:rFonts w:ascii="Times New Roman" w:hAnsi="Times New Roman" w:cs="Times New Roman"/>
          <w:color w:val="333333"/>
          <w:sz w:val="24"/>
          <w:szCs w:val="24"/>
          <w:vertAlign w:val="superscript"/>
        </w:rPr>
        <w:t xml:space="preserve"> </w:t>
      </w:r>
      <w:r w:rsidRPr="00C363B3">
        <w:rPr>
          <w:rFonts w:ascii="Times New Roman" w:hAnsi="Times New Roman" w:cs="Times New Roman"/>
          <w:color w:val="333333"/>
          <w:sz w:val="24"/>
          <w:szCs w:val="24"/>
        </w:rPr>
        <w:t>Chiến lược Quốc gia về Tài nguyên Nước đến năm 2020 Quyết định 81/2006/QD-TTg năm 2006</w:t>
      </w:r>
    </w:p>
  </w:footnote>
  <w:footnote w:id="13">
    <w:p w14:paraId="107C8E98" w14:textId="77777777" w:rsidR="00DE0C09" w:rsidRPr="00C363B3" w:rsidRDefault="00DE0C09" w:rsidP="00DE0C09">
      <w:pPr>
        <w:pStyle w:val="FootnoteText"/>
        <w:keepLines/>
        <w:rPr>
          <w:rFonts w:ascii="Times New Roman" w:eastAsia="Batang" w:hAnsi="Times New Roman" w:cs="Times New Roman"/>
          <w:color w:val="333333"/>
          <w:sz w:val="24"/>
          <w:szCs w:val="24"/>
        </w:rPr>
      </w:pPr>
      <w:r w:rsidRPr="00C363B3">
        <w:rPr>
          <w:rStyle w:val="FootnoteReference"/>
          <w:rFonts w:ascii="Times New Roman" w:hAnsi="Times New Roman" w:cs="Times New Roman"/>
          <w:sz w:val="24"/>
          <w:szCs w:val="24"/>
        </w:rPr>
        <w:footnoteRef/>
      </w:r>
      <w:r w:rsidRPr="00C363B3">
        <w:rPr>
          <w:rFonts w:ascii="Times New Roman" w:hAnsi="Times New Roman" w:cs="Times New Roman"/>
          <w:sz w:val="24"/>
          <w:szCs w:val="24"/>
        </w:rPr>
        <w:t xml:space="preserve"> </w:t>
      </w:r>
      <w:r w:rsidRPr="00C363B3">
        <w:rPr>
          <w:rFonts w:ascii="Times New Roman" w:eastAsia="Batang" w:hAnsi="Times New Roman" w:cs="Times New Roman"/>
          <w:color w:val="333333"/>
          <w:sz w:val="24"/>
          <w:szCs w:val="24"/>
        </w:rPr>
        <w:t>Ban hành theo quyết định 1600/QĐ-TTg ngày 16 tháng 8 năm 2016</w:t>
      </w:r>
    </w:p>
  </w:footnote>
  <w:footnote w:id="14">
    <w:p w14:paraId="3982A3FB" w14:textId="77777777" w:rsidR="00DE0C09" w:rsidRPr="00C363B3" w:rsidRDefault="00DE0C09" w:rsidP="00DE0C09">
      <w:pPr>
        <w:pStyle w:val="FootnoteText"/>
        <w:jc w:val="both"/>
        <w:rPr>
          <w:rFonts w:ascii="Times New Roman" w:hAnsi="Times New Roman" w:cs="Times New Roman"/>
          <w:sz w:val="24"/>
          <w:szCs w:val="24"/>
        </w:rPr>
      </w:pPr>
      <w:r w:rsidRPr="00C363B3">
        <w:rPr>
          <w:rStyle w:val="FootnoteReference"/>
          <w:rFonts w:ascii="Times New Roman" w:hAnsi="Times New Roman" w:cs="Times New Roman"/>
          <w:sz w:val="24"/>
          <w:szCs w:val="24"/>
        </w:rPr>
        <w:footnoteRef/>
      </w:r>
      <w:r w:rsidRPr="00C363B3">
        <w:rPr>
          <w:rFonts w:ascii="Times New Roman" w:hAnsi="Times New Roman" w:cs="Times New Roman"/>
          <w:sz w:val="24"/>
          <w:szCs w:val="24"/>
        </w:rPr>
        <w:t xml:space="preserve"> Đặng Kim Sơn và Phan Sỹ Hiếu, </w:t>
      </w:r>
      <w:r w:rsidRPr="00C363B3">
        <w:rPr>
          <w:rFonts w:ascii="Times New Roman" w:hAnsi="Times New Roman" w:cs="Times New Roman"/>
          <w:i/>
          <w:iCs/>
          <w:sz w:val="24"/>
          <w:szCs w:val="24"/>
        </w:rPr>
        <w:t xml:space="preserve">Phát triển nông </w:t>
      </w:r>
      <w:r>
        <w:rPr>
          <w:rFonts w:ascii="Times New Roman" w:hAnsi="Times New Roman" w:cs="Times New Roman"/>
          <w:i/>
          <w:iCs/>
          <w:sz w:val="24"/>
          <w:szCs w:val="24"/>
        </w:rPr>
        <w:t>thôn bằng</w:t>
      </w:r>
      <w:r w:rsidRPr="00C363B3">
        <w:rPr>
          <w:rFonts w:ascii="Times New Roman" w:hAnsi="Times New Roman" w:cs="Times New Roman"/>
          <w:i/>
          <w:iCs/>
          <w:sz w:val="24"/>
          <w:szCs w:val="24"/>
        </w:rPr>
        <w:t xml:space="preserve"> phong trào nông thôn mới Saemaul Undong ở Hàn Quốc</w:t>
      </w:r>
      <w:r w:rsidRPr="00C363B3">
        <w:rPr>
          <w:rFonts w:ascii="Times New Roman" w:hAnsi="Times New Roman" w:cs="Times New Roman"/>
          <w:sz w:val="24"/>
          <w:szCs w:val="24"/>
        </w:rPr>
        <w:t xml:space="preserve">, Trung tâm Thông tin Nông nghiệp, Viện Chính sách và Chiến lược Phát triển </w:t>
      </w:r>
      <w:r>
        <w:rPr>
          <w:rFonts w:ascii="Times New Roman" w:hAnsi="Times New Roman" w:cs="Times New Roman"/>
          <w:sz w:val="24"/>
          <w:szCs w:val="24"/>
        </w:rPr>
        <w:t>N</w:t>
      </w:r>
      <w:r w:rsidRPr="00C363B3">
        <w:rPr>
          <w:rFonts w:ascii="Times New Roman" w:hAnsi="Times New Roman" w:cs="Times New Roman"/>
          <w:sz w:val="24"/>
          <w:szCs w:val="24"/>
        </w:rPr>
        <w:t xml:space="preserve">ông nghiệp </w:t>
      </w:r>
      <w:r>
        <w:rPr>
          <w:rFonts w:ascii="Times New Roman" w:hAnsi="Times New Roman" w:cs="Times New Roman"/>
          <w:sz w:val="24"/>
          <w:szCs w:val="24"/>
        </w:rPr>
        <w:t>N</w:t>
      </w:r>
      <w:r w:rsidRPr="00C363B3">
        <w:rPr>
          <w:rFonts w:ascii="Times New Roman" w:hAnsi="Times New Roman" w:cs="Times New Roman"/>
          <w:sz w:val="24"/>
          <w:szCs w:val="24"/>
        </w:rPr>
        <w:t>ông thôn</w:t>
      </w:r>
      <w:r>
        <w:rPr>
          <w:rFonts w:ascii="Times New Roman" w:hAnsi="Times New Roman" w:cs="Times New Roman"/>
          <w:sz w:val="24"/>
          <w:szCs w:val="24"/>
        </w:rPr>
        <w:t>, 2001</w:t>
      </w:r>
    </w:p>
  </w:footnote>
  <w:footnote w:id="15">
    <w:p w14:paraId="7713A8CA" w14:textId="77777777" w:rsidR="00326237" w:rsidRPr="00383CF5" w:rsidRDefault="00326237" w:rsidP="00326237">
      <w:pPr>
        <w:pStyle w:val="FootnoteText"/>
        <w:rPr>
          <w:rFonts w:ascii="Times New Roman" w:hAnsi="Times New Roman" w:cs="Times New Roman"/>
          <w:sz w:val="24"/>
          <w:szCs w:val="24"/>
        </w:rPr>
      </w:pPr>
      <w:r>
        <w:rPr>
          <w:rStyle w:val="FootnoteReference"/>
        </w:rPr>
        <w:footnoteRef/>
      </w:r>
      <w:r>
        <w:t xml:space="preserve"> </w:t>
      </w:r>
      <w:r w:rsidRPr="00383CF5">
        <w:rPr>
          <w:rFonts w:ascii="Times New Roman" w:hAnsi="Times New Roman" w:cs="Times New Roman"/>
          <w:iCs/>
          <w:sz w:val="24"/>
          <w:szCs w:val="24"/>
        </w:rPr>
        <w:t>Bài viết đăng trên báo Sự thật ngày 15-10-1949. Hồ Chí Minh: Toàn tập, NXB Chính trị Quốc gia - Sự thật. 1995, t5, tr. 698-700</w:t>
      </w:r>
    </w:p>
  </w:footnote>
  <w:footnote w:id="16">
    <w:p w14:paraId="59DE705D" w14:textId="30DB8D63" w:rsidR="0086486B" w:rsidRPr="0086486B" w:rsidRDefault="0086486B" w:rsidP="0086486B">
      <w:pPr>
        <w:pStyle w:val="FootnoteText"/>
        <w:jc w:val="both"/>
        <w:rPr>
          <w:rFonts w:ascii="Times New Roman" w:hAnsi="Times New Roman" w:cs="Times New Roman"/>
          <w:color w:val="333333"/>
          <w:sz w:val="22"/>
          <w:szCs w:val="22"/>
        </w:rPr>
      </w:pPr>
      <w:r>
        <w:rPr>
          <w:rStyle w:val="FootnoteReference"/>
        </w:rPr>
        <w:footnoteRef/>
      </w:r>
      <w:r>
        <w:t xml:space="preserve">  </w:t>
      </w:r>
      <w:r w:rsidRPr="0086486B">
        <w:rPr>
          <w:rFonts w:ascii="Times New Roman" w:hAnsi="Times New Roman" w:cs="Times New Roman"/>
          <w:color w:val="333333"/>
          <w:sz w:val="22"/>
          <w:szCs w:val="22"/>
        </w:rPr>
        <w:t>Nguyễn Ái Quốc. Đường Kách Mệnh năm 1927. Sách đào tạo cho tổ chức Việt Nam Thanh niên Cách mạng Đồng chi hội ở Quảng Châu.</w:t>
      </w:r>
    </w:p>
  </w:footnote>
  <w:footnote w:id="17">
    <w:p w14:paraId="5F49FE40" w14:textId="77777777" w:rsidR="00314E81" w:rsidRPr="004F4548" w:rsidRDefault="00314E81" w:rsidP="00314E81">
      <w:pPr>
        <w:pStyle w:val="FootnoteText"/>
        <w:keepLines/>
        <w:rPr>
          <w:rFonts w:ascii="Times New Roman" w:hAnsi="Times New Roman" w:cs="Times New Roman"/>
        </w:rPr>
      </w:pPr>
      <w:r w:rsidRPr="004F4548">
        <w:rPr>
          <w:rFonts w:ascii="Times New Roman" w:hAnsi="Times New Roman" w:cs="Times New Roman"/>
          <w:vertAlign w:val="superscript"/>
        </w:rPr>
        <w:footnoteRef/>
      </w:r>
      <w:r w:rsidRPr="004F4548">
        <w:rPr>
          <w:rFonts w:ascii="Times New Roman" w:hAnsi="Times New Roman" w:cs="Times New Roman"/>
        </w:rPr>
        <w:t xml:space="preserve"> Marx, K. (1971), A contribution to the critique of political economy, (Introduction), London: Lawrence and Wishart</w:t>
      </w:r>
    </w:p>
  </w:footnote>
  <w:footnote w:id="18">
    <w:p w14:paraId="34ABB7EA" w14:textId="77777777" w:rsidR="00314E81" w:rsidRPr="00E402BF" w:rsidRDefault="00314E81" w:rsidP="00314E81">
      <w:pPr>
        <w:pStyle w:val="FootnoteText"/>
        <w:jc w:val="both"/>
        <w:rPr>
          <w:rFonts w:ascii="Times New Roman" w:hAnsi="Times New Roman" w:cs="Times New Roman"/>
        </w:rPr>
      </w:pPr>
      <w:r w:rsidRPr="00C363B3">
        <w:rPr>
          <w:rStyle w:val="FootnoteReference"/>
          <w:rFonts w:ascii="Times New Roman" w:hAnsi="Times New Roman" w:cs="Times New Roman"/>
          <w:sz w:val="24"/>
          <w:szCs w:val="24"/>
        </w:rPr>
        <w:footnoteRef/>
      </w:r>
      <w:r w:rsidRPr="00C363B3">
        <w:rPr>
          <w:rFonts w:ascii="Times New Roman" w:hAnsi="Times New Roman" w:cs="Times New Roman"/>
          <w:sz w:val="24"/>
          <w:szCs w:val="24"/>
        </w:rPr>
        <w:t xml:space="preserve"> </w:t>
      </w:r>
      <w:r w:rsidRPr="00E402BF">
        <w:rPr>
          <w:rFonts w:ascii="Times New Roman" w:hAnsi="Times New Roman" w:cs="Times New Roman"/>
        </w:rPr>
        <w:t>Những bản dự thảo trả lời thư của V.I.Da-xu-lích năm 1881, C.Mác và Ph.Ăng-ghen Toàn tập: Tập 19, Trang 1123, Nhà xuất bản Chính trị Quốc gia Sự thật</w:t>
      </w:r>
      <w:r>
        <w:rPr>
          <w:rFonts w:ascii="Times New Roman" w:hAnsi="Times New Roman" w:cs="Times New Roman"/>
        </w:rPr>
        <w:t>.</w:t>
      </w:r>
    </w:p>
  </w:footnote>
  <w:footnote w:id="19">
    <w:p w14:paraId="7CE7F263" w14:textId="42B72642" w:rsidR="00B83189" w:rsidRPr="00B83189" w:rsidRDefault="00B83189" w:rsidP="00B83189">
      <w:pPr>
        <w:pStyle w:val="FootnoteText"/>
        <w:jc w:val="both"/>
        <w:rPr>
          <w:rFonts w:ascii="Times New Roman" w:hAnsi="Times New Roman" w:cs="Times New Roman"/>
          <w:color w:val="333333"/>
          <w:sz w:val="22"/>
          <w:szCs w:val="22"/>
        </w:rPr>
      </w:pPr>
      <w:r>
        <w:rPr>
          <w:rStyle w:val="FootnoteReference"/>
        </w:rPr>
        <w:footnoteRef/>
      </w:r>
      <w:r>
        <w:t xml:space="preserve"> </w:t>
      </w:r>
      <w:r w:rsidRPr="00B83189">
        <w:rPr>
          <w:rFonts w:ascii="Times New Roman" w:hAnsi="Times New Roman" w:cs="Times New Roman"/>
          <w:color w:val="333333"/>
          <w:sz w:val="22"/>
          <w:szCs w:val="22"/>
        </w:rPr>
        <w:t xml:space="preserve">Báo cáo </w:t>
      </w:r>
      <w:r>
        <w:rPr>
          <w:rFonts w:ascii="Times New Roman" w:hAnsi="Times New Roman" w:cs="Times New Roman"/>
          <w:color w:val="333333"/>
          <w:sz w:val="22"/>
          <w:szCs w:val="22"/>
        </w:rPr>
        <w:t>C</w:t>
      </w:r>
      <w:r w:rsidRPr="00B83189">
        <w:rPr>
          <w:rFonts w:ascii="Times New Roman" w:hAnsi="Times New Roman" w:cs="Times New Roman"/>
          <w:color w:val="333333"/>
          <w:sz w:val="22"/>
          <w:szCs w:val="22"/>
        </w:rPr>
        <w:t>hính trị của Ban Chấp hành Trung ương Đảng khoá XII tại Đại hội đại biểu toàn quốc lần thứ XIII của Đảng</w:t>
      </w:r>
      <w:r>
        <w:rPr>
          <w:rFonts w:ascii="Times New Roman" w:hAnsi="Times New Roman" w:cs="Times New Roman"/>
          <w:color w:val="333333"/>
          <w:sz w:val="22"/>
          <w:szCs w:val="22"/>
        </w:rPr>
        <w:t>. báo điện tử Đảng Cộng sản Việt Nam - hệ thống tư liệu văn kiện Đảng.</w:t>
      </w:r>
      <w:r w:rsidRPr="00B83189">
        <w:t xml:space="preserve"> </w:t>
      </w:r>
      <w:r>
        <w:rPr>
          <w:rFonts w:ascii="Times New Roman" w:hAnsi="Times New Roman" w:cs="Times New Roman"/>
          <w:color w:val="333333"/>
          <w:sz w:val="22"/>
          <w:szCs w:val="22"/>
        </w:rPr>
        <w:t xml:space="preserve">23/3/2021 </w:t>
      </w:r>
    </w:p>
  </w:footnote>
  <w:footnote w:id="20">
    <w:p w14:paraId="17475137" w14:textId="77777777" w:rsidR="002B43BF" w:rsidRPr="00C363B3" w:rsidRDefault="002B43BF" w:rsidP="002B43BF">
      <w:pPr>
        <w:keepLines/>
        <w:rPr>
          <w:rFonts w:ascii="Times New Roman" w:hAnsi="Times New Roman" w:cs="Times New Roman"/>
          <w:sz w:val="24"/>
          <w:szCs w:val="24"/>
        </w:rPr>
      </w:pPr>
      <w:r w:rsidRPr="00C363B3">
        <w:rPr>
          <w:rStyle w:val="FootnoteReference"/>
          <w:rFonts w:ascii="Times New Roman" w:hAnsi="Times New Roman" w:cs="Times New Roman"/>
          <w:sz w:val="24"/>
          <w:szCs w:val="24"/>
        </w:rPr>
        <w:footnoteRef/>
      </w:r>
      <w:r w:rsidRPr="00C363B3">
        <w:rPr>
          <w:rFonts w:ascii="Times New Roman" w:hAnsi="Times New Roman" w:cs="Times New Roman"/>
          <w:sz w:val="24"/>
          <w:szCs w:val="24"/>
        </w:rPr>
        <w:t xml:space="preserve"> </w:t>
      </w:r>
      <w:r w:rsidRPr="00C363B3">
        <w:rPr>
          <w:rFonts w:ascii="Times New Roman" w:eastAsia="Times New Roman" w:hAnsi="Times New Roman" w:cs="Times New Roman"/>
          <w:color w:val="000000"/>
          <w:sz w:val="24"/>
          <w:szCs w:val="24"/>
        </w:rPr>
        <w:t>Quyết định 150/QĐ-TTg phê duyệt chiến lược phát triển nông nghiệp và nông thôn 2021 - 2030, tầm nhìn 2050.</w:t>
      </w:r>
    </w:p>
    <w:p w14:paraId="2603778F" w14:textId="77777777" w:rsidR="002B43BF" w:rsidRPr="00C363B3" w:rsidRDefault="002B43BF" w:rsidP="002B43BF">
      <w:pPr>
        <w:pStyle w:val="FootnoteText"/>
        <w:keepLines/>
        <w:rPr>
          <w:rFonts w:ascii="Times New Roman" w:hAnsi="Times New Roman" w:cs="Times New Roman"/>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D0"/>
    <w:rsid w:val="0002231A"/>
    <w:rsid w:val="00054C05"/>
    <w:rsid w:val="00092086"/>
    <w:rsid w:val="00097F09"/>
    <w:rsid w:val="000B3D4B"/>
    <w:rsid w:val="000D3FF4"/>
    <w:rsid w:val="001722C5"/>
    <w:rsid w:val="00193795"/>
    <w:rsid w:val="001B5B36"/>
    <w:rsid w:val="00200F5D"/>
    <w:rsid w:val="00215881"/>
    <w:rsid w:val="002976D9"/>
    <w:rsid w:val="002B43BF"/>
    <w:rsid w:val="002C11EC"/>
    <w:rsid w:val="002D698B"/>
    <w:rsid w:val="002F07CD"/>
    <w:rsid w:val="002F1223"/>
    <w:rsid w:val="00314E81"/>
    <w:rsid w:val="00326237"/>
    <w:rsid w:val="00384D16"/>
    <w:rsid w:val="00441A9A"/>
    <w:rsid w:val="0045147C"/>
    <w:rsid w:val="00471728"/>
    <w:rsid w:val="00493DB0"/>
    <w:rsid w:val="0054381C"/>
    <w:rsid w:val="00581B98"/>
    <w:rsid w:val="00584662"/>
    <w:rsid w:val="005F34FC"/>
    <w:rsid w:val="0060089F"/>
    <w:rsid w:val="006077CF"/>
    <w:rsid w:val="00644DD5"/>
    <w:rsid w:val="00674FF3"/>
    <w:rsid w:val="00686E8D"/>
    <w:rsid w:val="006E007B"/>
    <w:rsid w:val="00705083"/>
    <w:rsid w:val="00710DF7"/>
    <w:rsid w:val="00725FA5"/>
    <w:rsid w:val="00762446"/>
    <w:rsid w:val="00794269"/>
    <w:rsid w:val="007948D9"/>
    <w:rsid w:val="00802466"/>
    <w:rsid w:val="00804173"/>
    <w:rsid w:val="0082137C"/>
    <w:rsid w:val="00826E4F"/>
    <w:rsid w:val="0086486B"/>
    <w:rsid w:val="00874DC8"/>
    <w:rsid w:val="008B735A"/>
    <w:rsid w:val="008F34EB"/>
    <w:rsid w:val="0091733D"/>
    <w:rsid w:val="0097638F"/>
    <w:rsid w:val="009E28DD"/>
    <w:rsid w:val="00A11006"/>
    <w:rsid w:val="00A52B12"/>
    <w:rsid w:val="00A53282"/>
    <w:rsid w:val="00A77E7C"/>
    <w:rsid w:val="00AD5E52"/>
    <w:rsid w:val="00B22ED0"/>
    <w:rsid w:val="00B4083B"/>
    <w:rsid w:val="00B75AB5"/>
    <w:rsid w:val="00B82C79"/>
    <w:rsid w:val="00B83189"/>
    <w:rsid w:val="00BD7695"/>
    <w:rsid w:val="00BF0D2A"/>
    <w:rsid w:val="00C04B97"/>
    <w:rsid w:val="00C275D6"/>
    <w:rsid w:val="00C4239D"/>
    <w:rsid w:val="00C42A6F"/>
    <w:rsid w:val="00C606BC"/>
    <w:rsid w:val="00C84448"/>
    <w:rsid w:val="00CA71E8"/>
    <w:rsid w:val="00CE7F8F"/>
    <w:rsid w:val="00D16FA6"/>
    <w:rsid w:val="00D4350A"/>
    <w:rsid w:val="00D546CB"/>
    <w:rsid w:val="00DB6DBB"/>
    <w:rsid w:val="00DE097D"/>
    <w:rsid w:val="00DE0C09"/>
    <w:rsid w:val="00DE5A91"/>
    <w:rsid w:val="00E00583"/>
    <w:rsid w:val="00E3730C"/>
    <w:rsid w:val="00EA0453"/>
    <w:rsid w:val="00EB0774"/>
    <w:rsid w:val="00EB255E"/>
    <w:rsid w:val="00EB60D0"/>
    <w:rsid w:val="00F4022A"/>
    <w:rsid w:val="00F44068"/>
    <w:rsid w:val="00F73963"/>
    <w:rsid w:val="00F855FF"/>
    <w:rsid w:val="00F975D2"/>
    <w:rsid w:val="00FF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527D"/>
  <w15:chartTrackingRefBased/>
  <w15:docId w15:val="{CCEC2885-5C23-4B1E-B893-B4F80816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C0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E0C09"/>
    <w:pPr>
      <w:spacing w:after="0" w:line="240" w:lineRule="auto"/>
    </w:pPr>
    <w:rPr>
      <w:sz w:val="20"/>
      <w:szCs w:val="20"/>
    </w:rPr>
  </w:style>
  <w:style w:type="character" w:customStyle="1" w:styleId="FootnoteTextChar">
    <w:name w:val="Footnote Text Char"/>
    <w:basedOn w:val="DefaultParagraphFont"/>
    <w:link w:val="FootnoteText"/>
    <w:uiPriority w:val="99"/>
    <w:rsid w:val="00DE0C09"/>
    <w:rPr>
      <w:sz w:val="20"/>
      <w:szCs w:val="20"/>
    </w:rPr>
  </w:style>
  <w:style w:type="character" w:styleId="FootnoteReference">
    <w:name w:val="footnote reference"/>
    <w:basedOn w:val="DefaultParagraphFont"/>
    <w:uiPriority w:val="99"/>
    <w:semiHidden/>
    <w:unhideWhenUsed/>
    <w:rsid w:val="00DE0C09"/>
    <w:rPr>
      <w:vertAlign w:val="superscript"/>
    </w:rPr>
  </w:style>
  <w:style w:type="paragraph" w:styleId="BodyText3">
    <w:name w:val="Body Text 3"/>
    <w:basedOn w:val="Normal"/>
    <w:link w:val="BodyText3Char"/>
    <w:rsid w:val="00DE0C09"/>
    <w:pPr>
      <w:spacing w:after="0" w:line="240" w:lineRule="auto"/>
      <w:jc w:val="both"/>
    </w:pPr>
    <w:rPr>
      <w:rFonts w:ascii=".VnTime" w:eastAsia="Batang" w:hAnsi=".VnTime" w:cs=".VnTime"/>
      <w:sz w:val="28"/>
      <w:szCs w:val="28"/>
    </w:rPr>
  </w:style>
  <w:style w:type="character" w:customStyle="1" w:styleId="BodyText3Char">
    <w:name w:val="Body Text 3 Char"/>
    <w:basedOn w:val="DefaultParagraphFont"/>
    <w:link w:val="BodyText3"/>
    <w:rsid w:val="00DE0C09"/>
    <w:rPr>
      <w:rFonts w:ascii=".VnTime" w:eastAsia="Batang" w:hAnsi=".VnTime" w:cs=".VnTime"/>
      <w:sz w:val="28"/>
      <w:szCs w:val="28"/>
    </w:rPr>
  </w:style>
  <w:style w:type="character" w:styleId="CommentReference">
    <w:name w:val="annotation reference"/>
    <w:basedOn w:val="DefaultParagraphFont"/>
    <w:uiPriority w:val="99"/>
    <w:semiHidden/>
    <w:unhideWhenUsed/>
    <w:rsid w:val="00DE0C09"/>
    <w:rPr>
      <w:sz w:val="16"/>
      <w:szCs w:val="16"/>
    </w:rPr>
  </w:style>
  <w:style w:type="paragraph" w:styleId="CommentText">
    <w:name w:val="annotation text"/>
    <w:basedOn w:val="Normal"/>
    <w:link w:val="CommentTextChar"/>
    <w:uiPriority w:val="99"/>
    <w:unhideWhenUsed/>
    <w:rsid w:val="00DE0C09"/>
    <w:pPr>
      <w:spacing w:line="240" w:lineRule="auto"/>
    </w:pPr>
    <w:rPr>
      <w:sz w:val="20"/>
      <w:szCs w:val="20"/>
    </w:rPr>
  </w:style>
  <w:style w:type="character" w:customStyle="1" w:styleId="CommentTextChar">
    <w:name w:val="Comment Text Char"/>
    <w:basedOn w:val="DefaultParagraphFont"/>
    <w:link w:val="CommentText"/>
    <w:uiPriority w:val="99"/>
    <w:rsid w:val="00DE0C09"/>
    <w:rPr>
      <w:sz w:val="20"/>
      <w:szCs w:val="20"/>
    </w:rPr>
  </w:style>
  <w:style w:type="paragraph" w:styleId="BalloonText">
    <w:name w:val="Balloon Text"/>
    <w:basedOn w:val="Normal"/>
    <w:link w:val="BalloonTextChar"/>
    <w:uiPriority w:val="99"/>
    <w:semiHidden/>
    <w:unhideWhenUsed/>
    <w:rsid w:val="00DE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duonggia.vn/khai-niem-va-cac-dieu-kien-cua-phap-nha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KIM SON</dc:creator>
  <cp:keywords/>
  <dc:description/>
  <cp:lastModifiedBy>tuanbk.neu49@gmail.com</cp:lastModifiedBy>
  <cp:revision>2</cp:revision>
  <dcterms:created xsi:type="dcterms:W3CDTF">2023-09-11T01:32:00Z</dcterms:created>
  <dcterms:modified xsi:type="dcterms:W3CDTF">2023-09-11T01:32:00Z</dcterms:modified>
</cp:coreProperties>
</file>